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3AB1" w14:textId="0D8B3C42" w:rsidR="00F3234B" w:rsidRPr="001B2E3B" w:rsidRDefault="00F3234B" w:rsidP="00F3234B">
      <w:pPr>
        <w:spacing w:after="0" w:line="240" w:lineRule="auto"/>
        <w:contextualSpacing/>
        <w:jc w:val="center"/>
        <w:rPr>
          <w:rFonts w:ascii="Arial" w:hAnsi="Arial" w:cs="Arial"/>
          <w:b/>
        </w:rPr>
      </w:pPr>
      <w:r w:rsidRPr="001B2E3B">
        <w:rPr>
          <w:rFonts w:ascii="Arial" w:hAnsi="Arial" w:cs="Arial"/>
          <w:b/>
        </w:rPr>
        <w:t>JOB DESCRIPTION and PERSON SPECIFICATION</w:t>
      </w:r>
    </w:p>
    <w:p w14:paraId="3598035D" w14:textId="77777777" w:rsidR="0044412E" w:rsidRPr="001B2E3B" w:rsidRDefault="0044412E" w:rsidP="00F3234B">
      <w:pPr>
        <w:spacing w:after="0" w:line="240" w:lineRule="auto"/>
        <w:contextualSpacing/>
        <w:jc w:val="center"/>
        <w:rPr>
          <w:rFonts w:ascii="Arial" w:hAnsi="Arial" w:cs="Arial"/>
          <w:b/>
          <w:u w:val="single"/>
        </w:rPr>
      </w:pPr>
    </w:p>
    <w:tbl>
      <w:tblPr>
        <w:tblW w:w="9923" w:type="dxa"/>
        <w:jc w:val="center"/>
        <w:tblLayout w:type="fixed"/>
        <w:tblLook w:val="0000" w:firstRow="0" w:lastRow="0" w:firstColumn="0" w:lastColumn="0" w:noHBand="0" w:noVBand="0"/>
      </w:tblPr>
      <w:tblGrid>
        <w:gridCol w:w="1843"/>
        <w:gridCol w:w="2268"/>
        <w:gridCol w:w="1418"/>
        <w:gridCol w:w="4394"/>
      </w:tblGrid>
      <w:tr w:rsidR="00F61BDB" w:rsidRPr="001B2E3B" w14:paraId="0EFA4865" w14:textId="21799DCC" w:rsidTr="00691407">
        <w:trPr>
          <w:trHeight w:val="462"/>
          <w:jc w:val="center"/>
        </w:trPr>
        <w:tc>
          <w:tcPr>
            <w:tcW w:w="1843" w:type="dxa"/>
            <w:vAlign w:val="center"/>
          </w:tcPr>
          <w:p w14:paraId="0D0B940D" w14:textId="26C80FE0" w:rsidR="00F61BDB" w:rsidRPr="001B2E3B" w:rsidRDefault="00F61BDB" w:rsidP="00F61BDB">
            <w:pPr>
              <w:spacing w:after="0" w:line="240" w:lineRule="auto"/>
              <w:contextualSpacing/>
              <w:rPr>
                <w:rFonts w:ascii="Arial" w:hAnsi="Arial" w:cs="Arial"/>
                <w:b/>
                <w:bCs/>
              </w:rPr>
            </w:pPr>
            <w:r w:rsidRPr="001B2E3B">
              <w:rPr>
                <w:rFonts w:ascii="Arial" w:hAnsi="Arial" w:cs="Arial"/>
                <w:b/>
                <w:bCs/>
              </w:rPr>
              <w:t>Job Title:</w:t>
            </w:r>
          </w:p>
        </w:tc>
        <w:tc>
          <w:tcPr>
            <w:tcW w:w="2268" w:type="dxa"/>
            <w:vAlign w:val="center"/>
          </w:tcPr>
          <w:p w14:paraId="34015433" w14:textId="4455552E" w:rsidR="00F61BDB" w:rsidRPr="001B2E3B" w:rsidRDefault="0013082C" w:rsidP="00F61BDB">
            <w:pPr>
              <w:spacing w:after="0" w:line="240" w:lineRule="auto"/>
              <w:contextualSpacing/>
              <w:rPr>
                <w:rFonts w:ascii="Arial" w:hAnsi="Arial" w:cs="Arial"/>
              </w:rPr>
            </w:pPr>
            <w:r>
              <w:rPr>
                <w:rFonts w:ascii="Arial" w:hAnsi="Arial" w:cs="Arial"/>
              </w:rPr>
              <w:t xml:space="preserve">Level 3 </w:t>
            </w:r>
            <w:r w:rsidR="00424A95">
              <w:rPr>
                <w:rFonts w:ascii="Arial" w:hAnsi="Arial" w:cs="Arial"/>
              </w:rPr>
              <w:t>Teaching Assistant</w:t>
            </w:r>
          </w:p>
        </w:tc>
        <w:tc>
          <w:tcPr>
            <w:tcW w:w="1418" w:type="dxa"/>
            <w:vAlign w:val="center"/>
          </w:tcPr>
          <w:p w14:paraId="08DEEFD7" w14:textId="7ED941B6" w:rsidR="00F61BDB" w:rsidRPr="001B2E3B" w:rsidRDefault="00F61BDB" w:rsidP="00F61BDB">
            <w:pPr>
              <w:spacing w:after="0" w:line="240" w:lineRule="auto"/>
              <w:contextualSpacing/>
              <w:rPr>
                <w:rFonts w:ascii="Arial" w:hAnsi="Arial" w:cs="Arial"/>
                <w:b/>
              </w:rPr>
            </w:pPr>
            <w:r w:rsidRPr="001B2E3B">
              <w:rPr>
                <w:rFonts w:ascii="Arial" w:hAnsi="Arial" w:cs="Arial"/>
                <w:b/>
              </w:rPr>
              <w:t>Grade:</w:t>
            </w:r>
          </w:p>
        </w:tc>
        <w:tc>
          <w:tcPr>
            <w:tcW w:w="4394" w:type="dxa"/>
            <w:vAlign w:val="center"/>
          </w:tcPr>
          <w:p w14:paraId="51A76FB4" w14:textId="0A2401B2" w:rsidR="00F61BDB" w:rsidRPr="001B2E3B" w:rsidRDefault="00691407" w:rsidP="00F61BDB">
            <w:pPr>
              <w:spacing w:after="0" w:line="240" w:lineRule="auto"/>
              <w:contextualSpacing/>
              <w:rPr>
                <w:rFonts w:ascii="Arial" w:hAnsi="Arial" w:cs="Arial"/>
                <w:bCs/>
              </w:rPr>
            </w:pPr>
            <w:r w:rsidRPr="00691407">
              <w:rPr>
                <w:rFonts w:ascii="Arial" w:hAnsi="Arial" w:cs="Arial"/>
                <w:bCs/>
              </w:rPr>
              <w:t>NJC SCP 5-8</w:t>
            </w:r>
          </w:p>
        </w:tc>
      </w:tr>
      <w:tr w:rsidR="00F61BDB" w:rsidRPr="001B2E3B" w14:paraId="32D5C985" w14:textId="233B6E28" w:rsidTr="00691407">
        <w:trPr>
          <w:trHeight w:val="462"/>
          <w:jc w:val="center"/>
        </w:trPr>
        <w:tc>
          <w:tcPr>
            <w:tcW w:w="1843" w:type="dxa"/>
            <w:vAlign w:val="center"/>
          </w:tcPr>
          <w:p w14:paraId="0E27B00A" w14:textId="762DE14A" w:rsidR="00F61BDB" w:rsidRPr="001B2E3B" w:rsidRDefault="00F61BDB" w:rsidP="00F61BDB">
            <w:pPr>
              <w:spacing w:after="0" w:line="240" w:lineRule="auto"/>
              <w:contextualSpacing/>
              <w:rPr>
                <w:rFonts w:ascii="Arial" w:hAnsi="Arial" w:cs="Arial"/>
                <w:b/>
                <w:bCs/>
              </w:rPr>
            </w:pPr>
            <w:r w:rsidRPr="001B2E3B">
              <w:rPr>
                <w:rFonts w:ascii="Arial" w:hAnsi="Arial" w:cs="Arial"/>
                <w:b/>
                <w:bCs/>
              </w:rPr>
              <w:t>Area/Section:</w:t>
            </w:r>
          </w:p>
        </w:tc>
        <w:tc>
          <w:tcPr>
            <w:tcW w:w="2268" w:type="dxa"/>
            <w:vAlign w:val="center"/>
          </w:tcPr>
          <w:p w14:paraId="6FC1983E" w14:textId="0461AAFD" w:rsidR="00F61BDB" w:rsidRPr="001B2E3B" w:rsidRDefault="00424A95" w:rsidP="00F61BDB">
            <w:pPr>
              <w:spacing w:after="0" w:line="240" w:lineRule="auto"/>
              <w:contextualSpacing/>
              <w:rPr>
                <w:rFonts w:ascii="Arial" w:hAnsi="Arial" w:cs="Arial"/>
              </w:rPr>
            </w:pPr>
            <w:r>
              <w:rPr>
                <w:rFonts w:ascii="Arial" w:hAnsi="Arial" w:cs="Arial"/>
              </w:rPr>
              <w:t>Holy Family Catholic Academy</w:t>
            </w:r>
          </w:p>
        </w:tc>
        <w:tc>
          <w:tcPr>
            <w:tcW w:w="1418" w:type="dxa"/>
            <w:vAlign w:val="center"/>
          </w:tcPr>
          <w:p w14:paraId="1C74F794" w14:textId="70F743CA" w:rsidR="00F61BDB" w:rsidRPr="001B2E3B" w:rsidRDefault="00F61BDB" w:rsidP="00F61BDB">
            <w:pPr>
              <w:spacing w:after="0" w:line="240" w:lineRule="auto"/>
              <w:contextualSpacing/>
              <w:rPr>
                <w:rFonts w:ascii="Arial" w:hAnsi="Arial" w:cs="Arial"/>
                <w:b/>
              </w:rPr>
            </w:pPr>
            <w:r w:rsidRPr="001B2E3B">
              <w:rPr>
                <w:rFonts w:ascii="Arial" w:hAnsi="Arial" w:cs="Arial"/>
                <w:b/>
              </w:rPr>
              <w:t>Salary:</w:t>
            </w:r>
          </w:p>
        </w:tc>
        <w:tc>
          <w:tcPr>
            <w:tcW w:w="4394" w:type="dxa"/>
            <w:vAlign w:val="center"/>
          </w:tcPr>
          <w:p w14:paraId="3EBAD401" w14:textId="09536C16" w:rsidR="00691407" w:rsidRDefault="00691407" w:rsidP="00691407">
            <w:pPr>
              <w:spacing w:after="0" w:line="240" w:lineRule="auto"/>
              <w:contextualSpacing/>
              <w:rPr>
                <w:rFonts w:ascii="Arial" w:hAnsi="Arial" w:cs="Arial"/>
                <w:bCs/>
              </w:rPr>
            </w:pPr>
            <w:r>
              <w:rPr>
                <w:rFonts w:ascii="Arial" w:hAnsi="Arial" w:cs="Arial"/>
                <w:bCs/>
              </w:rPr>
              <w:t>£</w:t>
            </w:r>
            <w:r w:rsidRPr="00691407">
              <w:rPr>
                <w:rFonts w:ascii="Arial" w:hAnsi="Arial" w:cs="Arial"/>
                <w:bCs/>
              </w:rPr>
              <w:t xml:space="preserve">24,790 to </w:t>
            </w:r>
            <w:r>
              <w:rPr>
                <w:rFonts w:ascii="Arial" w:hAnsi="Arial" w:cs="Arial"/>
                <w:bCs/>
              </w:rPr>
              <w:t>£</w:t>
            </w:r>
            <w:r w:rsidRPr="00691407">
              <w:rPr>
                <w:rFonts w:ascii="Arial" w:hAnsi="Arial" w:cs="Arial"/>
                <w:bCs/>
              </w:rPr>
              <w:t>25,992 per annum pro- rata</w:t>
            </w:r>
          </w:p>
          <w:p w14:paraId="39FDAA68" w14:textId="631E852E" w:rsidR="00F61BDB" w:rsidRPr="001B2E3B" w:rsidRDefault="00691407" w:rsidP="00691407">
            <w:pPr>
              <w:spacing w:after="0" w:line="240" w:lineRule="auto"/>
              <w:contextualSpacing/>
              <w:rPr>
                <w:rFonts w:ascii="Arial" w:hAnsi="Arial" w:cs="Arial"/>
                <w:bCs/>
              </w:rPr>
            </w:pPr>
            <w:r>
              <w:rPr>
                <w:rFonts w:ascii="Arial" w:hAnsi="Arial" w:cs="Arial"/>
                <w:bCs/>
              </w:rPr>
              <w:t>(</w:t>
            </w:r>
            <w:r w:rsidRPr="00691407">
              <w:rPr>
                <w:rFonts w:ascii="Arial" w:hAnsi="Arial" w:cs="Arial"/>
                <w:bCs/>
              </w:rPr>
              <w:t>£17,928 to £18,798 per annum</w:t>
            </w:r>
            <w:r>
              <w:rPr>
                <w:rFonts w:ascii="Arial" w:hAnsi="Arial" w:cs="Arial"/>
                <w:bCs/>
              </w:rPr>
              <w:t xml:space="preserve"> </w:t>
            </w:r>
            <w:r w:rsidRPr="00691407">
              <w:rPr>
                <w:rFonts w:ascii="Arial" w:hAnsi="Arial" w:cs="Arial"/>
                <w:bCs/>
              </w:rPr>
              <w:t>actual salary)</w:t>
            </w:r>
          </w:p>
        </w:tc>
      </w:tr>
      <w:tr w:rsidR="00F61BDB" w:rsidRPr="001B2E3B" w14:paraId="64D7B3C3" w14:textId="1E931A21" w:rsidTr="00691407">
        <w:trPr>
          <w:trHeight w:val="462"/>
          <w:jc w:val="center"/>
        </w:trPr>
        <w:tc>
          <w:tcPr>
            <w:tcW w:w="1843" w:type="dxa"/>
            <w:vAlign w:val="center"/>
          </w:tcPr>
          <w:p w14:paraId="563509D8" w14:textId="0C211B67" w:rsidR="00F61BDB" w:rsidRPr="001B2E3B" w:rsidRDefault="00F61BDB" w:rsidP="00F61BDB">
            <w:pPr>
              <w:spacing w:after="0" w:line="240" w:lineRule="auto"/>
              <w:contextualSpacing/>
              <w:rPr>
                <w:rFonts w:ascii="Arial" w:hAnsi="Arial" w:cs="Arial"/>
                <w:b/>
                <w:bCs/>
              </w:rPr>
            </w:pPr>
            <w:r w:rsidRPr="001B2E3B">
              <w:rPr>
                <w:rFonts w:ascii="Arial" w:hAnsi="Arial" w:cs="Arial"/>
                <w:b/>
                <w:bCs/>
              </w:rPr>
              <w:t xml:space="preserve">Date Prepared:  </w:t>
            </w:r>
          </w:p>
        </w:tc>
        <w:tc>
          <w:tcPr>
            <w:tcW w:w="2268" w:type="dxa"/>
            <w:vAlign w:val="center"/>
          </w:tcPr>
          <w:p w14:paraId="4BC780D4" w14:textId="7ED8F8AD" w:rsidR="00F61BDB" w:rsidRPr="001B2E3B" w:rsidRDefault="00424A95" w:rsidP="00F61BDB">
            <w:pPr>
              <w:spacing w:after="0" w:line="240" w:lineRule="auto"/>
              <w:contextualSpacing/>
              <w:rPr>
                <w:rFonts w:ascii="Arial" w:hAnsi="Arial" w:cs="Arial"/>
              </w:rPr>
            </w:pPr>
            <w:r>
              <w:rPr>
                <w:rFonts w:ascii="Arial" w:hAnsi="Arial" w:cs="Arial"/>
              </w:rPr>
              <w:t>August 2025</w:t>
            </w:r>
          </w:p>
        </w:tc>
        <w:tc>
          <w:tcPr>
            <w:tcW w:w="1418" w:type="dxa"/>
            <w:vAlign w:val="center"/>
          </w:tcPr>
          <w:p w14:paraId="3FA62B4B" w14:textId="32A7C8AC" w:rsidR="00F61BDB" w:rsidRPr="001B2E3B" w:rsidRDefault="00F61BDB" w:rsidP="00F61BDB">
            <w:pPr>
              <w:spacing w:after="0" w:line="240" w:lineRule="auto"/>
              <w:contextualSpacing/>
              <w:rPr>
                <w:rFonts w:ascii="Arial" w:hAnsi="Arial" w:cs="Arial"/>
                <w:b/>
              </w:rPr>
            </w:pPr>
            <w:r w:rsidRPr="001B2E3B">
              <w:rPr>
                <w:rFonts w:ascii="Arial" w:hAnsi="Arial" w:cs="Arial"/>
                <w:b/>
              </w:rPr>
              <w:t>Hours:</w:t>
            </w:r>
          </w:p>
        </w:tc>
        <w:tc>
          <w:tcPr>
            <w:tcW w:w="4394" w:type="dxa"/>
            <w:vAlign w:val="center"/>
          </w:tcPr>
          <w:p w14:paraId="0C5E3224" w14:textId="026C6DE5" w:rsidR="00F61BDB" w:rsidRPr="001B2E3B" w:rsidRDefault="00083573" w:rsidP="00F61BDB">
            <w:pPr>
              <w:spacing w:after="0" w:line="240" w:lineRule="auto"/>
              <w:contextualSpacing/>
              <w:rPr>
                <w:rFonts w:ascii="Arial" w:hAnsi="Arial" w:cs="Arial"/>
                <w:bCs/>
              </w:rPr>
            </w:pPr>
            <w:r>
              <w:rPr>
                <w:rFonts w:ascii="Arial" w:hAnsi="Arial" w:cs="Arial"/>
                <w:bCs/>
              </w:rPr>
              <w:t>31.25 hours per week (</w:t>
            </w:r>
            <w:r w:rsidRPr="00083573">
              <w:rPr>
                <w:rFonts w:ascii="Arial" w:hAnsi="Arial" w:cs="Arial"/>
                <w:bCs/>
              </w:rPr>
              <w:t>8:30am until 3:15pm, Monday to Friday</w:t>
            </w:r>
            <w:r>
              <w:rPr>
                <w:rFonts w:ascii="Arial" w:hAnsi="Arial" w:cs="Arial"/>
                <w:bCs/>
              </w:rPr>
              <w:t>)</w:t>
            </w:r>
          </w:p>
        </w:tc>
      </w:tr>
      <w:tr w:rsidR="00F61BDB" w:rsidRPr="001B2E3B" w14:paraId="28124859" w14:textId="178D311D" w:rsidTr="00691407">
        <w:trPr>
          <w:trHeight w:val="462"/>
          <w:jc w:val="center"/>
        </w:trPr>
        <w:tc>
          <w:tcPr>
            <w:tcW w:w="1843" w:type="dxa"/>
            <w:vAlign w:val="center"/>
          </w:tcPr>
          <w:p w14:paraId="5512593B" w14:textId="3A805217" w:rsidR="00F61BDB" w:rsidRPr="001B2E3B" w:rsidRDefault="00BB239B" w:rsidP="00F61BDB">
            <w:pPr>
              <w:spacing w:after="0" w:line="240" w:lineRule="auto"/>
              <w:contextualSpacing/>
              <w:rPr>
                <w:rFonts w:ascii="Arial" w:hAnsi="Arial" w:cs="Arial"/>
                <w:b/>
                <w:bCs/>
              </w:rPr>
            </w:pPr>
            <w:r>
              <w:rPr>
                <w:rFonts w:ascii="Arial" w:hAnsi="Arial" w:cs="Arial"/>
                <w:b/>
                <w:bCs/>
              </w:rPr>
              <w:t>Reporting to:</w:t>
            </w:r>
          </w:p>
        </w:tc>
        <w:tc>
          <w:tcPr>
            <w:tcW w:w="2268" w:type="dxa"/>
            <w:vAlign w:val="center"/>
          </w:tcPr>
          <w:p w14:paraId="3BF61BDA" w14:textId="149FB58E" w:rsidR="00F61BDB" w:rsidRPr="001B2E3B" w:rsidRDefault="00BB239B" w:rsidP="00F61BDB">
            <w:pPr>
              <w:spacing w:after="0" w:line="240" w:lineRule="auto"/>
              <w:contextualSpacing/>
              <w:rPr>
                <w:rFonts w:ascii="Arial" w:hAnsi="Arial" w:cs="Arial"/>
              </w:rPr>
            </w:pPr>
            <w:r>
              <w:rPr>
                <w:rFonts w:ascii="Arial" w:hAnsi="Arial" w:cs="Arial"/>
              </w:rPr>
              <w:t>Headteacher</w:t>
            </w:r>
          </w:p>
        </w:tc>
        <w:tc>
          <w:tcPr>
            <w:tcW w:w="1418" w:type="dxa"/>
            <w:vAlign w:val="center"/>
          </w:tcPr>
          <w:p w14:paraId="6B9757DA" w14:textId="6E7C53CD" w:rsidR="00F61BDB" w:rsidRPr="001B2E3B" w:rsidRDefault="00F61BDB" w:rsidP="00F61BDB">
            <w:pPr>
              <w:spacing w:after="0" w:line="240" w:lineRule="auto"/>
              <w:contextualSpacing/>
              <w:rPr>
                <w:rFonts w:ascii="Arial" w:hAnsi="Arial" w:cs="Arial"/>
                <w:b/>
              </w:rPr>
            </w:pPr>
            <w:r w:rsidRPr="001B2E3B">
              <w:rPr>
                <w:rFonts w:ascii="Arial" w:hAnsi="Arial" w:cs="Arial"/>
                <w:b/>
              </w:rPr>
              <w:t>Contract:</w:t>
            </w:r>
          </w:p>
        </w:tc>
        <w:tc>
          <w:tcPr>
            <w:tcW w:w="4394" w:type="dxa"/>
            <w:vAlign w:val="center"/>
          </w:tcPr>
          <w:p w14:paraId="1EA1D737" w14:textId="547078A2" w:rsidR="00F61BDB" w:rsidRPr="001B2E3B" w:rsidRDefault="00083573" w:rsidP="00F61BDB">
            <w:pPr>
              <w:spacing w:after="0" w:line="240" w:lineRule="auto"/>
              <w:contextualSpacing/>
              <w:rPr>
                <w:rFonts w:ascii="Arial" w:hAnsi="Arial" w:cs="Arial"/>
                <w:bCs/>
              </w:rPr>
            </w:pPr>
            <w:r w:rsidRPr="00083573">
              <w:rPr>
                <w:rFonts w:ascii="Arial" w:hAnsi="Arial" w:cs="Arial"/>
                <w:bCs/>
              </w:rPr>
              <w:t>Temporary for the duration of child’s attendance at our school (anticipated to be 3 years)</w:t>
            </w:r>
          </w:p>
        </w:tc>
      </w:tr>
    </w:tbl>
    <w:p w14:paraId="288A0666" w14:textId="77777777" w:rsidR="00B31A3F" w:rsidRPr="001B2E3B" w:rsidRDefault="00B31A3F" w:rsidP="00F3234B">
      <w:pPr>
        <w:spacing w:after="0" w:line="240" w:lineRule="auto"/>
        <w:contextualSpacing/>
        <w:rPr>
          <w:rFonts w:ascii="Arial" w:hAnsi="Arial" w:cs="Arial"/>
          <w:b/>
          <w:u w:val="single"/>
        </w:rPr>
      </w:pPr>
    </w:p>
    <w:tbl>
      <w:tblPr>
        <w:tblStyle w:val="TableGrid"/>
        <w:tblW w:w="9922" w:type="dxa"/>
        <w:tblInd w:w="279" w:type="dxa"/>
        <w:tblLook w:val="04A0" w:firstRow="1" w:lastRow="0" w:firstColumn="1" w:lastColumn="0" w:noHBand="0" w:noVBand="1"/>
      </w:tblPr>
      <w:tblGrid>
        <w:gridCol w:w="9922"/>
      </w:tblGrid>
      <w:tr w:rsidR="00BC0803" w:rsidRPr="001B2E3B" w14:paraId="38DCA530" w14:textId="77777777" w:rsidTr="002916A4">
        <w:tc>
          <w:tcPr>
            <w:tcW w:w="9922" w:type="dxa"/>
            <w:shd w:val="clear" w:color="auto" w:fill="1F3864" w:themeFill="accent1" w:themeFillShade="80"/>
          </w:tcPr>
          <w:p w14:paraId="0FA144E4" w14:textId="1BAB697F" w:rsidR="00BC0803" w:rsidRPr="001B2E3B" w:rsidRDefault="00C023D9" w:rsidP="0044412E">
            <w:pPr>
              <w:spacing w:after="0" w:line="240" w:lineRule="auto"/>
              <w:rPr>
                <w:rFonts w:ascii="Arial" w:hAnsi="Arial" w:cs="Arial"/>
                <w:b/>
                <w:bCs/>
                <w:color w:val="FFFFFF" w:themeColor="background1"/>
              </w:rPr>
            </w:pPr>
            <w:r w:rsidRPr="001B2E3B">
              <w:rPr>
                <w:rFonts w:ascii="Arial" w:hAnsi="Arial" w:cs="Arial"/>
                <w:b/>
                <w:bCs/>
                <w:color w:val="FFFFFF" w:themeColor="background1"/>
              </w:rPr>
              <w:t xml:space="preserve">Role </w:t>
            </w:r>
            <w:r w:rsidR="00BB239B">
              <w:rPr>
                <w:rFonts w:ascii="Arial" w:hAnsi="Arial" w:cs="Arial"/>
                <w:b/>
                <w:bCs/>
                <w:color w:val="FFFFFF" w:themeColor="background1"/>
              </w:rPr>
              <w:t>Purpose</w:t>
            </w:r>
          </w:p>
        </w:tc>
      </w:tr>
      <w:tr w:rsidR="00BC0803" w:rsidRPr="001B2E3B" w14:paraId="00AE8BA5" w14:textId="77777777" w:rsidTr="00CD7B01">
        <w:trPr>
          <w:trHeight w:val="146"/>
        </w:trPr>
        <w:tc>
          <w:tcPr>
            <w:tcW w:w="9922" w:type="dxa"/>
          </w:tcPr>
          <w:p w14:paraId="1259235E" w14:textId="14BC106A" w:rsidR="00BC0803" w:rsidRPr="001B2E3B" w:rsidRDefault="00BB239B" w:rsidP="002A2129">
            <w:pPr>
              <w:pStyle w:val="paragraph"/>
              <w:spacing w:after="0"/>
              <w:jc w:val="both"/>
              <w:textAlignment w:val="baseline"/>
              <w:rPr>
                <w:rFonts w:ascii="Arial" w:hAnsi="Arial" w:cs="Arial"/>
                <w:sz w:val="22"/>
                <w:szCs w:val="22"/>
              </w:rPr>
            </w:pPr>
            <w:r w:rsidRPr="00BB239B">
              <w:rPr>
                <w:rFonts w:ascii="Arial" w:hAnsi="Arial" w:cs="Arial"/>
                <w:sz w:val="22"/>
                <w:szCs w:val="22"/>
              </w:rPr>
              <w:t>To provide dedicated 1:1 support for a child w</w:t>
            </w:r>
            <w:r>
              <w:rPr>
                <w:rFonts w:ascii="Arial" w:hAnsi="Arial" w:cs="Arial"/>
                <w:sz w:val="22"/>
                <w:szCs w:val="22"/>
              </w:rPr>
              <w:t>ith</w:t>
            </w:r>
            <w:r w:rsidRPr="00BB239B">
              <w:rPr>
                <w:rFonts w:ascii="Arial" w:hAnsi="Arial" w:cs="Arial"/>
                <w:sz w:val="22"/>
                <w:szCs w:val="22"/>
              </w:rPr>
              <w:t xml:space="preserve"> a physical disability, by helping them to access the curriculum and participate fully in school life.</w:t>
            </w:r>
          </w:p>
        </w:tc>
      </w:tr>
    </w:tbl>
    <w:p w14:paraId="7BD0AD9C" w14:textId="77777777" w:rsidR="00BC0803" w:rsidRPr="001B2E3B" w:rsidRDefault="00BC0803" w:rsidP="00F3234B">
      <w:pPr>
        <w:spacing w:after="0" w:line="240" w:lineRule="auto"/>
        <w:contextualSpacing/>
        <w:rPr>
          <w:rFonts w:ascii="Arial" w:hAnsi="Arial" w:cs="Arial"/>
          <w:b/>
          <w:u w:val="single"/>
        </w:rPr>
      </w:pPr>
    </w:p>
    <w:tbl>
      <w:tblPr>
        <w:tblStyle w:val="TableGrid"/>
        <w:tblW w:w="9922" w:type="dxa"/>
        <w:tblInd w:w="279" w:type="dxa"/>
        <w:tblLook w:val="04A0" w:firstRow="1" w:lastRow="0" w:firstColumn="1" w:lastColumn="0" w:noHBand="0" w:noVBand="1"/>
      </w:tblPr>
      <w:tblGrid>
        <w:gridCol w:w="9922"/>
      </w:tblGrid>
      <w:tr w:rsidR="00521177" w:rsidRPr="001B2E3B" w14:paraId="26D5F8CB" w14:textId="77777777" w:rsidTr="0044412E">
        <w:trPr>
          <w:trHeight w:val="56"/>
        </w:trPr>
        <w:tc>
          <w:tcPr>
            <w:tcW w:w="9922" w:type="dxa"/>
            <w:shd w:val="clear" w:color="auto" w:fill="1F3864" w:themeFill="accent1" w:themeFillShade="80"/>
          </w:tcPr>
          <w:p w14:paraId="52AF36CB" w14:textId="067F327D" w:rsidR="00002B7A" w:rsidRPr="001B2E3B" w:rsidRDefault="00C023D9" w:rsidP="0044412E">
            <w:pPr>
              <w:spacing w:after="0" w:line="240" w:lineRule="auto"/>
              <w:rPr>
                <w:rFonts w:ascii="Arial" w:hAnsi="Arial" w:cs="Arial"/>
                <w:b/>
                <w:bCs/>
                <w:color w:val="FFFFFF" w:themeColor="background1"/>
              </w:rPr>
            </w:pPr>
            <w:r w:rsidRPr="001B2E3B">
              <w:rPr>
                <w:rFonts w:ascii="Arial" w:hAnsi="Arial" w:cs="Arial"/>
                <w:b/>
                <w:bCs/>
                <w:color w:val="FFFFFF" w:themeColor="background1"/>
              </w:rPr>
              <w:t xml:space="preserve">Role </w:t>
            </w:r>
            <w:r w:rsidR="007F3588">
              <w:rPr>
                <w:rFonts w:ascii="Arial" w:hAnsi="Arial" w:cs="Arial"/>
                <w:b/>
                <w:bCs/>
                <w:color w:val="FFFFFF" w:themeColor="background1"/>
              </w:rPr>
              <w:t>Purpose</w:t>
            </w:r>
          </w:p>
        </w:tc>
      </w:tr>
      <w:tr w:rsidR="00521177" w:rsidRPr="001B2E3B" w14:paraId="25CBE42E" w14:textId="77777777" w:rsidTr="00CE1E42">
        <w:trPr>
          <w:trHeight w:val="2499"/>
        </w:trPr>
        <w:tc>
          <w:tcPr>
            <w:tcW w:w="9922" w:type="dxa"/>
          </w:tcPr>
          <w:p w14:paraId="69D9371D" w14:textId="67705502" w:rsidR="005666DD" w:rsidRPr="005666DD" w:rsidRDefault="005666DD" w:rsidP="00CE1E42">
            <w:pPr>
              <w:pStyle w:val="paragraph"/>
              <w:numPr>
                <w:ilvl w:val="0"/>
                <w:numId w:val="32"/>
              </w:numPr>
              <w:spacing w:before="0" w:beforeAutospacing="0" w:after="0" w:afterAutospacing="0"/>
              <w:ind w:left="714" w:hanging="357"/>
              <w:jc w:val="both"/>
              <w:textAlignment w:val="baseline"/>
              <w:rPr>
                <w:rFonts w:ascii="Arial" w:hAnsi="Arial" w:cs="Arial"/>
                <w:sz w:val="22"/>
                <w:szCs w:val="22"/>
              </w:rPr>
            </w:pPr>
            <w:r w:rsidRPr="005666DD">
              <w:rPr>
                <w:rFonts w:ascii="Arial" w:hAnsi="Arial" w:cs="Arial"/>
                <w:sz w:val="22"/>
                <w:szCs w:val="22"/>
              </w:rPr>
              <w:t xml:space="preserve">Provide 1:1 support for a </w:t>
            </w:r>
            <w:r>
              <w:rPr>
                <w:rFonts w:ascii="Arial" w:hAnsi="Arial" w:cs="Arial"/>
                <w:sz w:val="22"/>
                <w:szCs w:val="22"/>
              </w:rPr>
              <w:t xml:space="preserve">child </w:t>
            </w:r>
            <w:r w:rsidRPr="005666DD">
              <w:rPr>
                <w:rFonts w:ascii="Arial" w:hAnsi="Arial" w:cs="Arial"/>
                <w:sz w:val="22"/>
                <w:szCs w:val="22"/>
              </w:rPr>
              <w:t>who has a physical disability in the classroom and during transition.</w:t>
            </w:r>
          </w:p>
          <w:p w14:paraId="4D2441E7" w14:textId="77777777" w:rsidR="005666DD" w:rsidRPr="005666DD" w:rsidRDefault="005666DD" w:rsidP="00CE1E42">
            <w:pPr>
              <w:pStyle w:val="paragraph"/>
              <w:numPr>
                <w:ilvl w:val="0"/>
                <w:numId w:val="32"/>
              </w:numPr>
              <w:spacing w:before="0" w:beforeAutospacing="0" w:after="0" w:afterAutospacing="0"/>
              <w:ind w:left="714" w:hanging="357"/>
              <w:jc w:val="both"/>
              <w:textAlignment w:val="baseline"/>
              <w:rPr>
                <w:rFonts w:ascii="Arial" w:hAnsi="Arial" w:cs="Arial"/>
                <w:sz w:val="22"/>
                <w:szCs w:val="22"/>
              </w:rPr>
            </w:pPr>
            <w:r w:rsidRPr="005666DD">
              <w:rPr>
                <w:rFonts w:ascii="Arial" w:hAnsi="Arial" w:cs="Arial"/>
                <w:sz w:val="22"/>
                <w:szCs w:val="22"/>
              </w:rPr>
              <w:t>Provide support for them in reaching their academic goals, helping them to access the curriculum and participate fully in school life.</w:t>
            </w:r>
          </w:p>
          <w:p w14:paraId="03012A1E" w14:textId="77777777" w:rsidR="005666DD" w:rsidRPr="005666DD" w:rsidRDefault="005666DD" w:rsidP="00CE1E42">
            <w:pPr>
              <w:pStyle w:val="paragraph"/>
              <w:numPr>
                <w:ilvl w:val="0"/>
                <w:numId w:val="32"/>
              </w:numPr>
              <w:spacing w:before="0" w:beforeAutospacing="0" w:after="0" w:afterAutospacing="0"/>
              <w:ind w:left="714" w:hanging="357"/>
              <w:jc w:val="both"/>
              <w:textAlignment w:val="baseline"/>
              <w:rPr>
                <w:rFonts w:ascii="Arial" w:hAnsi="Arial" w:cs="Arial"/>
                <w:sz w:val="22"/>
                <w:szCs w:val="22"/>
              </w:rPr>
            </w:pPr>
            <w:r w:rsidRPr="005666DD">
              <w:rPr>
                <w:rFonts w:ascii="Arial" w:hAnsi="Arial" w:cs="Arial"/>
                <w:sz w:val="22"/>
                <w:szCs w:val="22"/>
              </w:rPr>
              <w:t>Assist teachers with lesson delivery and classroom management.</w:t>
            </w:r>
          </w:p>
          <w:p w14:paraId="5EB9634A" w14:textId="77777777" w:rsidR="005666DD" w:rsidRPr="005666DD" w:rsidRDefault="005666DD" w:rsidP="00CE1E42">
            <w:pPr>
              <w:pStyle w:val="paragraph"/>
              <w:numPr>
                <w:ilvl w:val="0"/>
                <w:numId w:val="32"/>
              </w:numPr>
              <w:spacing w:before="0" w:beforeAutospacing="0" w:after="0" w:afterAutospacing="0"/>
              <w:ind w:left="714" w:hanging="357"/>
              <w:jc w:val="both"/>
              <w:textAlignment w:val="baseline"/>
              <w:rPr>
                <w:rFonts w:ascii="Arial" w:hAnsi="Arial" w:cs="Arial"/>
                <w:sz w:val="22"/>
                <w:szCs w:val="22"/>
              </w:rPr>
            </w:pPr>
            <w:r w:rsidRPr="005666DD">
              <w:rPr>
                <w:rFonts w:ascii="Arial" w:hAnsi="Arial" w:cs="Arial"/>
                <w:sz w:val="22"/>
                <w:szCs w:val="22"/>
              </w:rPr>
              <w:t>Adapt learning materials to suit individual needs, particularly for children with additional learning requirements.</w:t>
            </w:r>
          </w:p>
          <w:p w14:paraId="0922F60A" w14:textId="77777777" w:rsidR="005666DD" w:rsidRPr="005666DD" w:rsidRDefault="005666DD" w:rsidP="00CE1E42">
            <w:pPr>
              <w:pStyle w:val="paragraph"/>
              <w:numPr>
                <w:ilvl w:val="0"/>
                <w:numId w:val="32"/>
              </w:numPr>
              <w:spacing w:before="0" w:beforeAutospacing="0" w:after="0" w:afterAutospacing="0"/>
              <w:ind w:left="714" w:hanging="357"/>
              <w:jc w:val="both"/>
              <w:textAlignment w:val="baseline"/>
              <w:rPr>
                <w:rFonts w:ascii="Arial" w:hAnsi="Arial" w:cs="Arial"/>
                <w:sz w:val="22"/>
                <w:szCs w:val="22"/>
              </w:rPr>
            </w:pPr>
            <w:r w:rsidRPr="005666DD">
              <w:rPr>
                <w:rFonts w:ascii="Arial" w:hAnsi="Arial" w:cs="Arial"/>
                <w:sz w:val="22"/>
                <w:szCs w:val="22"/>
              </w:rPr>
              <w:t>Help foster a positive, inclusive classroom atmosphere and promote student well-being.</w:t>
            </w:r>
          </w:p>
          <w:p w14:paraId="1D45942F" w14:textId="77777777" w:rsidR="005666DD" w:rsidRPr="005666DD" w:rsidRDefault="005666DD" w:rsidP="00CE1E42">
            <w:pPr>
              <w:pStyle w:val="paragraph"/>
              <w:numPr>
                <w:ilvl w:val="0"/>
                <w:numId w:val="32"/>
              </w:numPr>
              <w:spacing w:before="0" w:beforeAutospacing="0" w:after="0" w:afterAutospacing="0"/>
              <w:ind w:left="714" w:hanging="357"/>
              <w:jc w:val="both"/>
              <w:textAlignment w:val="baseline"/>
              <w:rPr>
                <w:rFonts w:ascii="Arial" w:hAnsi="Arial" w:cs="Arial"/>
                <w:sz w:val="22"/>
                <w:szCs w:val="22"/>
              </w:rPr>
            </w:pPr>
            <w:r w:rsidRPr="005666DD">
              <w:rPr>
                <w:rFonts w:ascii="Arial" w:hAnsi="Arial" w:cs="Arial"/>
                <w:sz w:val="22"/>
                <w:szCs w:val="22"/>
              </w:rPr>
              <w:t>Monitor student progress and report to the class teacher, contributing to lesson planning and assessments.</w:t>
            </w:r>
          </w:p>
          <w:p w14:paraId="0E992FCF" w14:textId="11528B8B" w:rsidR="0077555E" w:rsidRPr="001B2E3B" w:rsidRDefault="005666DD" w:rsidP="00CE1E42">
            <w:pPr>
              <w:pStyle w:val="paragraph"/>
              <w:numPr>
                <w:ilvl w:val="0"/>
                <w:numId w:val="32"/>
              </w:numPr>
              <w:spacing w:before="0" w:beforeAutospacing="0" w:after="0" w:afterAutospacing="0"/>
              <w:ind w:left="714" w:hanging="357"/>
              <w:jc w:val="both"/>
              <w:textAlignment w:val="baseline"/>
              <w:rPr>
                <w:rFonts w:ascii="Arial" w:hAnsi="Arial" w:cs="Arial"/>
                <w:sz w:val="22"/>
                <w:szCs w:val="22"/>
              </w:rPr>
            </w:pPr>
            <w:r w:rsidRPr="005666DD">
              <w:rPr>
                <w:rFonts w:ascii="Arial" w:hAnsi="Arial" w:cs="Arial"/>
                <w:sz w:val="22"/>
                <w:szCs w:val="22"/>
              </w:rPr>
              <w:t>Assist with classroom setup, ensuring resources are prepared and organised.</w:t>
            </w:r>
          </w:p>
        </w:tc>
      </w:tr>
    </w:tbl>
    <w:p w14:paraId="7CA47E82" w14:textId="77777777" w:rsidR="004C24C0" w:rsidRPr="001B2E3B" w:rsidRDefault="004C24C0" w:rsidP="00937223">
      <w:pPr>
        <w:spacing w:after="0" w:line="240" w:lineRule="auto"/>
        <w:rPr>
          <w:rFonts w:ascii="Arial" w:hAnsi="Arial" w:cs="Arial"/>
        </w:rPr>
      </w:pPr>
    </w:p>
    <w:tbl>
      <w:tblPr>
        <w:tblStyle w:val="TableGrid"/>
        <w:tblW w:w="9922" w:type="dxa"/>
        <w:tblInd w:w="279" w:type="dxa"/>
        <w:tblLook w:val="04A0" w:firstRow="1" w:lastRow="0" w:firstColumn="1" w:lastColumn="0" w:noHBand="0" w:noVBand="1"/>
      </w:tblPr>
      <w:tblGrid>
        <w:gridCol w:w="9922"/>
      </w:tblGrid>
      <w:tr w:rsidR="3E70158A" w:rsidRPr="001B2E3B" w14:paraId="481D99FA" w14:textId="77777777" w:rsidTr="005B361D">
        <w:trPr>
          <w:trHeight w:val="300"/>
        </w:trPr>
        <w:tc>
          <w:tcPr>
            <w:tcW w:w="9922" w:type="dxa"/>
            <w:shd w:val="clear" w:color="auto" w:fill="1F3864" w:themeFill="accent1" w:themeFillShade="80"/>
          </w:tcPr>
          <w:p w14:paraId="1BFFC8FD" w14:textId="7A8D3B2A" w:rsidR="3E70158A" w:rsidRPr="001B2E3B" w:rsidRDefault="00BB5A70" w:rsidP="3E70158A">
            <w:pPr>
              <w:pStyle w:val="Default"/>
              <w:rPr>
                <w:b/>
                <w:bCs/>
                <w:color w:val="FFFFFF" w:themeColor="background1"/>
                <w:sz w:val="22"/>
                <w:szCs w:val="22"/>
              </w:rPr>
            </w:pPr>
            <w:r w:rsidRPr="001B2E3B">
              <w:rPr>
                <w:sz w:val="22"/>
                <w:szCs w:val="22"/>
              </w:rPr>
              <w:br w:type="page"/>
            </w:r>
            <w:r w:rsidR="00C023D9" w:rsidRPr="001B2E3B">
              <w:rPr>
                <w:b/>
                <w:bCs/>
                <w:color w:val="FFFFFF" w:themeColor="background1"/>
                <w:sz w:val="22"/>
                <w:szCs w:val="22"/>
              </w:rPr>
              <w:t xml:space="preserve">Key Responsibilities </w:t>
            </w:r>
            <w:r w:rsidR="00573D85" w:rsidRPr="001B2E3B">
              <w:rPr>
                <w:b/>
                <w:bCs/>
                <w:color w:val="FFFFFF" w:themeColor="background1"/>
                <w:sz w:val="22"/>
                <w:szCs w:val="22"/>
              </w:rPr>
              <w:t>a</w:t>
            </w:r>
            <w:r w:rsidR="00C023D9" w:rsidRPr="001B2E3B">
              <w:rPr>
                <w:b/>
                <w:bCs/>
                <w:color w:val="FFFFFF" w:themeColor="background1"/>
                <w:sz w:val="22"/>
                <w:szCs w:val="22"/>
              </w:rPr>
              <w:t>nd Accountabilities</w:t>
            </w:r>
          </w:p>
        </w:tc>
      </w:tr>
      <w:tr w:rsidR="00597B6F" w:rsidRPr="001B2E3B" w14:paraId="10347C9D" w14:textId="77777777" w:rsidTr="005B361D">
        <w:tc>
          <w:tcPr>
            <w:tcW w:w="9922" w:type="dxa"/>
          </w:tcPr>
          <w:p w14:paraId="76924033"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Provide 1:1 support to a child with a physical disability in the classroom and during transition.</w:t>
            </w:r>
          </w:p>
          <w:p w14:paraId="5581BB54"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Assist with physical needs, including mobility (e.g. use of a wheelchair during transition).</w:t>
            </w:r>
          </w:p>
          <w:p w14:paraId="6CFC7A8D"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Promote independence, inclusion and self-advocacy for the child in the school setting.</w:t>
            </w:r>
          </w:p>
          <w:p w14:paraId="041EC0B6" w14:textId="3990E393"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Lia</w:t>
            </w:r>
            <w:r>
              <w:rPr>
                <w:rFonts w:ascii="Arial" w:hAnsi="Arial" w:cs="Arial"/>
              </w:rPr>
              <w:t>i</w:t>
            </w:r>
            <w:r w:rsidRPr="00975BD7">
              <w:rPr>
                <w:rFonts w:ascii="Arial" w:hAnsi="Arial" w:cs="Arial"/>
              </w:rPr>
              <w:t>se with external professionals e.g. physiotherapist, occupational therapist) and maintain confidentiality and professionalism at all times.</w:t>
            </w:r>
          </w:p>
          <w:p w14:paraId="19F391D4"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Contribute to positive relationships with children and adults through communication and interaction and encourage positive behaviour.</w:t>
            </w:r>
          </w:p>
          <w:p w14:paraId="79469791"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Monitor student progress and report to the class teacher, contributing to lesson planning and assessments.</w:t>
            </w:r>
          </w:p>
          <w:p w14:paraId="41DA899B"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 xml:space="preserve">Support access to the curriculum through modification of learning under the direction of the teaching staff. </w:t>
            </w:r>
          </w:p>
          <w:p w14:paraId="16618726"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Support children’s development (e.g. physical, emotional, social, communication and intellectual development needs)</w:t>
            </w:r>
          </w:p>
          <w:p w14:paraId="7B6C2482"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Use information and communication technology to support pupils’ learning.</w:t>
            </w:r>
          </w:p>
          <w:p w14:paraId="6490EAB8"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Encourage children’s positive behaviour.</w:t>
            </w:r>
          </w:p>
          <w:p w14:paraId="06A384FC" w14:textId="77777777" w:rsidR="00975BD7"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Help to keep all children safe, including maintaining a safe environment, dealing with accidents, supporting safeguarding.</w:t>
            </w:r>
          </w:p>
          <w:p w14:paraId="41CA7D44" w14:textId="12755029" w:rsidR="002E3298" w:rsidRPr="00975BD7" w:rsidRDefault="00975BD7" w:rsidP="00975BD7">
            <w:pPr>
              <w:pStyle w:val="ListParagraph"/>
              <w:numPr>
                <w:ilvl w:val="0"/>
                <w:numId w:val="34"/>
              </w:numPr>
              <w:spacing w:after="60" w:line="23" w:lineRule="atLeast"/>
              <w:rPr>
                <w:rFonts w:ascii="Arial" w:hAnsi="Arial" w:cs="Arial"/>
              </w:rPr>
            </w:pPr>
            <w:r w:rsidRPr="00975BD7">
              <w:rPr>
                <w:rFonts w:ascii="Arial" w:hAnsi="Arial" w:cs="Arial"/>
              </w:rPr>
              <w:t>Escort and supervise pupils on educational visits and out-of-school activities</w:t>
            </w:r>
            <w:r>
              <w:rPr>
                <w:rFonts w:ascii="Arial" w:hAnsi="Arial" w:cs="Arial"/>
              </w:rPr>
              <w:t>.</w:t>
            </w:r>
          </w:p>
        </w:tc>
      </w:tr>
    </w:tbl>
    <w:p w14:paraId="19DA8417" w14:textId="77777777" w:rsidR="00DC7E38" w:rsidRPr="001B2E3B" w:rsidRDefault="00DC7E38">
      <w:pPr>
        <w:rPr>
          <w:rFonts w:ascii="Arial" w:hAnsi="Arial" w:cs="Arial"/>
        </w:rPr>
      </w:pPr>
    </w:p>
    <w:tbl>
      <w:tblPr>
        <w:tblStyle w:val="TableGrid"/>
        <w:tblW w:w="9922" w:type="dxa"/>
        <w:tblInd w:w="279" w:type="dxa"/>
        <w:tblLook w:val="04A0" w:firstRow="1" w:lastRow="0" w:firstColumn="1" w:lastColumn="0" w:noHBand="0" w:noVBand="1"/>
      </w:tblPr>
      <w:tblGrid>
        <w:gridCol w:w="9922"/>
      </w:tblGrid>
      <w:tr w:rsidR="3E70158A" w:rsidRPr="001B2E3B" w14:paraId="3F72E987" w14:textId="77777777" w:rsidTr="005B361D">
        <w:trPr>
          <w:trHeight w:val="315"/>
        </w:trPr>
        <w:tc>
          <w:tcPr>
            <w:tcW w:w="9922" w:type="dxa"/>
            <w:shd w:val="clear" w:color="auto" w:fill="1F3864" w:themeFill="accent1" w:themeFillShade="80"/>
          </w:tcPr>
          <w:p w14:paraId="7548ABCB" w14:textId="1951ED37" w:rsidR="3E70158A" w:rsidRPr="001B2E3B" w:rsidRDefault="008D74C3" w:rsidP="3E70158A">
            <w:pPr>
              <w:pStyle w:val="Default"/>
              <w:rPr>
                <w:rFonts w:eastAsia="Arial"/>
                <w:b/>
                <w:bCs/>
                <w:color w:val="FFFFFF" w:themeColor="background1"/>
                <w:sz w:val="22"/>
                <w:szCs w:val="22"/>
              </w:rPr>
            </w:pPr>
            <w:r w:rsidRPr="001B2E3B">
              <w:rPr>
                <w:rFonts w:eastAsia="Arial"/>
                <w:b/>
                <w:bCs/>
                <w:color w:val="FFFFFF" w:themeColor="background1"/>
                <w:sz w:val="22"/>
                <w:szCs w:val="22"/>
              </w:rPr>
              <w:lastRenderedPageBreak/>
              <w:t xml:space="preserve">General Responsibilities </w:t>
            </w:r>
          </w:p>
        </w:tc>
      </w:tr>
      <w:tr w:rsidR="3E70158A" w:rsidRPr="001B2E3B" w14:paraId="49DEC08E" w14:textId="77777777" w:rsidTr="00DC7E38">
        <w:trPr>
          <w:trHeight w:val="4297"/>
        </w:trPr>
        <w:tc>
          <w:tcPr>
            <w:tcW w:w="9922" w:type="dxa"/>
          </w:tcPr>
          <w:p w14:paraId="2F6D622D" w14:textId="7AD8A6F6" w:rsidR="3E70158A" w:rsidRPr="001B2E3B" w:rsidRDefault="3E70158A" w:rsidP="002D4CBA">
            <w:pPr>
              <w:pStyle w:val="ListParagraph"/>
              <w:numPr>
                <w:ilvl w:val="0"/>
                <w:numId w:val="2"/>
              </w:numPr>
              <w:pBdr>
                <w:top w:val="nil"/>
                <w:left w:val="nil"/>
                <w:bottom w:val="nil"/>
                <w:right w:val="nil"/>
                <w:between w:val="nil"/>
              </w:pBdr>
              <w:spacing w:after="60" w:line="23" w:lineRule="atLeast"/>
              <w:ind w:left="714" w:hanging="357"/>
              <w:contextualSpacing w:val="0"/>
              <w:rPr>
                <w:rFonts w:ascii="Arial" w:eastAsia="Arial" w:hAnsi="Arial" w:cs="Arial"/>
              </w:rPr>
            </w:pPr>
            <w:r w:rsidRPr="001B2E3B">
              <w:rPr>
                <w:rFonts w:ascii="Arial" w:eastAsia="Arial" w:hAnsi="Arial" w:cs="Arial"/>
              </w:rPr>
              <w:t>Follow all Trust policies and procedures relating to legislative and statutory requirements, including on Health and Safety and Safeguarding, including those required by Company</w:t>
            </w:r>
            <w:r w:rsidR="00871E05">
              <w:rPr>
                <w:rFonts w:ascii="Arial" w:eastAsia="Arial" w:hAnsi="Arial" w:cs="Arial"/>
              </w:rPr>
              <w:t>,</w:t>
            </w:r>
            <w:r w:rsidRPr="001B2E3B">
              <w:rPr>
                <w:rFonts w:ascii="Arial" w:eastAsia="Arial" w:hAnsi="Arial" w:cs="Arial"/>
              </w:rPr>
              <w:t xml:space="preserve"> </w:t>
            </w:r>
            <w:r w:rsidR="00871E05">
              <w:rPr>
                <w:rFonts w:ascii="Arial" w:eastAsia="Arial" w:hAnsi="Arial" w:cs="Arial"/>
              </w:rPr>
              <w:t>E</w:t>
            </w:r>
            <w:r w:rsidRPr="001B2E3B">
              <w:rPr>
                <w:rFonts w:ascii="Arial" w:eastAsia="Arial" w:hAnsi="Arial" w:cs="Arial"/>
              </w:rPr>
              <w:t xml:space="preserve">ducation and </w:t>
            </w:r>
            <w:r w:rsidR="00871E05">
              <w:rPr>
                <w:rFonts w:ascii="Arial" w:eastAsia="Arial" w:hAnsi="Arial" w:cs="Arial"/>
              </w:rPr>
              <w:t>C</w:t>
            </w:r>
            <w:r w:rsidRPr="001B2E3B">
              <w:rPr>
                <w:rFonts w:ascii="Arial" w:eastAsia="Arial" w:hAnsi="Arial" w:cs="Arial"/>
              </w:rPr>
              <w:t>harity law, Data Protection, and funding agreements</w:t>
            </w:r>
            <w:r w:rsidR="00C023D9" w:rsidRPr="001B2E3B">
              <w:rPr>
                <w:rFonts w:ascii="Arial" w:eastAsia="Arial" w:hAnsi="Arial" w:cs="Arial"/>
              </w:rPr>
              <w:t>.</w:t>
            </w:r>
          </w:p>
          <w:p w14:paraId="74655EF1" w14:textId="6204F4C7" w:rsidR="00F52FBB" w:rsidRPr="001B2E3B" w:rsidRDefault="00F52FBB" w:rsidP="002D4CBA">
            <w:pPr>
              <w:pStyle w:val="ListParagraph"/>
              <w:numPr>
                <w:ilvl w:val="0"/>
                <w:numId w:val="2"/>
              </w:numPr>
              <w:pBdr>
                <w:top w:val="nil"/>
                <w:left w:val="nil"/>
                <w:bottom w:val="nil"/>
                <w:right w:val="nil"/>
                <w:between w:val="nil"/>
              </w:pBdr>
              <w:spacing w:after="60" w:line="23" w:lineRule="atLeast"/>
              <w:ind w:left="714" w:hanging="357"/>
              <w:contextualSpacing w:val="0"/>
              <w:rPr>
                <w:rStyle w:val="normaltextrun"/>
                <w:rFonts w:ascii="Arial" w:eastAsia="Arial" w:hAnsi="Arial" w:cs="Arial"/>
              </w:rPr>
            </w:pPr>
            <w:r w:rsidRPr="001B2E3B">
              <w:rPr>
                <w:rStyle w:val="normaltextrun"/>
                <w:rFonts w:ascii="Arial" w:eastAsia="Arial" w:hAnsi="Arial" w:cs="Arial"/>
              </w:rPr>
              <w:t xml:space="preserve">To participate in performance and development review process, taking personal responsibility for identification of learning, </w:t>
            </w:r>
            <w:r w:rsidR="00871E05" w:rsidRPr="001B2E3B">
              <w:rPr>
                <w:rStyle w:val="normaltextrun"/>
                <w:rFonts w:ascii="Arial" w:eastAsia="Arial" w:hAnsi="Arial" w:cs="Arial"/>
              </w:rPr>
              <w:t>development,</w:t>
            </w:r>
            <w:r w:rsidRPr="001B2E3B">
              <w:rPr>
                <w:rStyle w:val="normaltextrun"/>
                <w:rFonts w:ascii="Arial" w:eastAsia="Arial" w:hAnsi="Arial" w:cs="Arial"/>
              </w:rPr>
              <w:t xml:space="preserve"> and training opportunities in discussion with the line manager</w:t>
            </w:r>
            <w:r w:rsidR="00C023D9" w:rsidRPr="001B2E3B">
              <w:rPr>
                <w:rStyle w:val="normaltextrun"/>
                <w:rFonts w:ascii="Arial" w:eastAsia="Arial" w:hAnsi="Arial" w:cs="Arial"/>
              </w:rPr>
              <w:t>.</w:t>
            </w:r>
          </w:p>
          <w:p w14:paraId="16B3EAF4" w14:textId="1CF9A65F" w:rsidR="3E70158A" w:rsidRPr="001B2E3B" w:rsidRDefault="3E70158A" w:rsidP="002D4CBA">
            <w:pPr>
              <w:pStyle w:val="ListParagraph"/>
              <w:numPr>
                <w:ilvl w:val="0"/>
                <w:numId w:val="2"/>
              </w:numPr>
              <w:pBdr>
                <w:top w:val="nil"/>
                <w:left w:val="nil"/>
                <w:bottom w:val="nil"/>
                <w:right w:val="nil"/>
                <w:between w:val="nil"/>
              </w:pBdr>
              <w:spacing w:after="60" w:line="23" w:lineRule="atLeast"/>
              <w:ind w:left="714" w:hanging="357"/>
              <w:contextualSpacing w:val="0"/>
              <w:rPr>
                <w:rStyle w:val="eop"/>
                <w:rFonts w:ascii="Arial" w:eastAsia="Arial" w:hAnsi="Arial" w:cs="Arial"/>
              </w:rPr>
            </w:pPr>
            <w:r w:rsidRPr="001B2E3B">
              <w:rPr>
                <w:rStyle w:val="normaltextrun"/>
                <w:rFonts w:ascii="Arial" w:eastAsia="Arial" w:hAnsi="Arial" w:cs="Arial"/>
              </w:rPr>
              <w:t>To be aware of and support difference and ensure equal opportunities for all</w:t>
            </w:r>
            <w:r w:rsidR="00C023D9" w:rsidRPr="001B2E3B">
              <w:rPr>
                <w:rStyle w:val="normaltextrun"/>
                <w:rFonts w:ascii="Arial" w:eastAsia="Arial" w:hAnsi="Arial" w:cs="Arial"/>
              </w:rPr>
              <w:t>.</w:t>
            </w:r>
          </w:p>
          <w:p w14:paraId="3F6F068B" w14:textId="7B5E0049" w:rsidR="3E70158A" w:rsidRPr="001B2E3B" w:rsidRDefault="3E70158A" w:rsidP="002D4CBA">
            <w:pPr>
              <w:pStyle w:val="ListParagraph"/>
              <w:numPr>
                <w:ilvl w:val="0"/>
                <w:numId w:val="2"/>
              </w:numPr>
              <w:pBdr>
                <w:top w:val="nil"/>
                <w:left w:val="nil"/>
                <w:bottom w:val="nil"/>
                <w:right w:val="nil"/>
                <w:between w:val="nil"/>
              </w:pBdr>
              <w:spacing w:after="60" w:line="23" w:lineRule="atLeast"/>
              <w:ind w:left="714" w:hanging="357"/>
              <w:contextualSpacing w:val="0"/>
              <w:rPr>
                <w:rStyle w:val="normaltextrun"/>
                <w:rFonts w:ascii="Arial" w:eastAsia="Arial" w:hAnsi="Arial" w:cs="Arial"/>
              </w:rPr>
            </w:pPr>
            <w:r w:rsidRPr="001B2E3B">
              <w:rPr>
                <w:rStyle w:val="normaltextrun"/>
                <w:rFonts w:ascii="Arial" w:eastAsia="Arial" w:hAnsi="Arial" w:cs="Arial"/>
              </w:rPr>
              <w:t xml:space="preserve">To attend meetings within the </w:t>
            </w:r>
            <w:r w:rsidR="00871E05">
              <w:rPr>
                <w:rStyle w:val="normaltextrun"/>
                <w:rFonts w:ascii="Arial" w:eastAsia="Arial" w:hAnsi="Arial" w:cs="Arial"/>
              </w:rPr>
              <w:t>T</w:t>
            </w:r>
            <w:r w:rsidRPr="001B2E3B">
              <w:rPr>
                <w:rStyle w:val="normaltextrun"/>
                <w:rFonts w:ascii="Arial" w:eastAsia="Arial" w:hAnsi="Arial" w:cs="Arial"/>
              </w:rPr>
              <w:t>rust and external events as required</w:t>
            </w:r>
            <w:r w:rsidR="00C023D9" w:rsidRPr="001B2E3B">
              <w:rPr>
                <w:rStyle w:val="normaltextrun"/>
                <w:rFonts w:ascii="Arial" w:eastAsia="Arial" w:hAnsi="Arial" w:cs="Arial"/>
              </w:rPr>
              <w:t>.</w:t>
            </w:r>
          </w:p>
          <w:p w14:paraId="69C1C4CA" w14:textId="1603FFB4" w:rsidR="3E70158A" w:rsidRPr="001B2E3B" w:rsidRDefault="3E70158A" w:rsidP="002D4CBA">
            <w:pPr>
              <w:pStyle w:val="ListParagraph"/>
              <w:numPr>
                <w:ilvl w:val="0"/>
                <w:numId w:val="2"/>
              </w:numPr>
              <w:pBdr>
                <w:top w:val="nil"/>
                <w:left w:val="nil"/>
                <w:bottom w:val="nil"/>
                <w:right w:val="nil"/>
                <w:between w:val="nil"/>
              </w:pBdr>
              <w:spacing w:after="60" w:line="23" w:lineRule="atLeast"/>
              <w:ind w:left="714" w:hanging="357"/>
              <w:contextualSpacing w:val="0"/>
              <w:rPr>
                <w:rStyle w:val="normaltextrun"/>
                <w:rFonts w:ascii="Arial" w:eastAsia="Arial" w:hAnsi="Arial" w:cs="Arial"/>
              </w:rPr>
            </w:pPr>
            <w:r w:rsidRPr="001B2E3B">
              <w:rPr>
                <w:rStyle w:val="normaltextrun"/>
                <w:rFonts w:ascii="Arial" w:eastAsia="Arial" w:hAnsi="Arial" w:cs="Arial"/>
              </w:rPr>
              <w:t>To maintain constructive relationships and communicate with other agencies</w:t>
            </w:r>
            <w:r w:rsidR="00871E05">
              <w:rPr>
                <w:rStyle w:val="normaltextrun"/>
                <w:rFonts w:ascii="Arial" w:eastAsia="Arial" w:hAnsi="Arial" w:cs="Arial"/>
              </w:rPr>
              <w:t xml:space="preserve">, </w:t>
            </w:r>
            <w:r w:rsidRPr="001B2E3B">
              <w:rPr>
                <w:rStyle w:val="normaltextrun"/>
                <w:rFonts w:ascii="Arial" w:eastAsia="Arial" w:hAnsi="Arial" w:cs="Arial"/>
              </w:rPr>
              <w:t>professionals</w:t>
            </w:r>
            <w:r w:rsidR="00871E05">
              <w:rPr>
                <w:rStyle w:val="normaltextrun"/>
                <w:rFonts w:ascii="Arial" w:eastAsia="Arial" w:hAnsi="Arial" w:cs="Arial"/>
              </w:rPr>
              <w:t xml:space="preserve">, </w:t>
            </w:r>
            <w:r w:rsidR="00871E05" w:rsidRPr="001B2E3B">
              <w:rPr>
                <w:rStyle w:val="normaltextrun"/>
                <w:rFonts w:ascii="Arial" w:eastAsia="Arial" w:hAnsi="Arial" w:cs="Arial"/>
              </w:rPr>
              <w:t>parents,</w:t>
            </w:r>
            <w:r w:rsidRPr="001B2E3B">
              <w:rPr>
                <w:rStyle w:val="normaltextrun"/>
                <w:rFonts w:ascii="Arial" w:eastAsia="Arial" w:hAnsi="Arial" w:cs="Arial"/>
              </w:rPr>
              <w:t xml:space="preserve"> an</w:t>
            </w:r>
            <w:r w:rsidR="00887DE3">
              <w:rPr>
                <w:rStyle w:val="normaltextrun"/>
                <w:rFonts w:ascii="Arial" w:eastAsia="Arial" w:hAnsi="Arial" w:cs="Arial"/>
              </w:rPr>
              <w:t>d students</w:t>
            </w:r>
            <w:r w:rsidR="00C023D9" w:rsidRPr="001B2E3B">
              <w:rPr>
                <w:rStyle w:val="normaltextrun"/>
                <w:rFonts w:ascii="Arial" w:eastAsia="Arial" w:hAnsi="Arial" w:cs="Arial"/>
              </w:rPr>
              <w:t>.</w:t>
            </w:r>
          </w:p>
          <w:p w14:paraId="2EF7A454" w14:textId="24DAFA71" w:rsidR="3E70158A" w:rsidRPr="001B2E3B" w:rsidRDefault="3E70158A" w:rsidP="002D4CBA">
            <w:pPr>
              <w:pStyle w:val="ListParagraph"/>
              <w:numPr>
                <w:ilvl w:val="0"/>
                <w:numId w:val="2"/>
              </w:numPr>
              <w:pBdr>
                <w:top w:val="nil"/>
                <w:left w:val="nil"/>
                <w:bottom w:val="nil"/>
                <w:right w:val="nil"/>
                <w:between w:val="nil"/>
              </w:pBdr>
              <w:spacing w:after="60" w:line="23" w:lineRule="atLeast"/>
              <w:ind w:left="714" w:hanging="357"/>
              <w:contextualSpacing w:val="0"/>
              <w:rPr>
                <w:rStyle w:val="eop"/>
                <w:rFonts w:ascii="Arial" w:eastAsia="Arial" w:hAnsi="Arial" w:cs="Arial"/>
              </w:rPr>
            </w:pPr>
            <w:r w:rsidRPr="001B2E3B">
              <w:rPr>
                <w:rStyle w:val="normaltextrun"/>
                <w:rFonts w:ascii="Arial" w:eastAsia="Arial" w:hAnsi="Arial" w:cs="Arial"/>
              </w:rPr>
              <w:t>To recognise own strengths and areas of expertise and use these to support </w:t>
            </w:r>
            <w:r w:rsidR="00942C46" w:rsidRPr="001B2E3B">
              <w:rPr>
                <w:rStyle w:val="normaltextrun"/>
                <w:rFonts w:ascii="Arial" w:eastAsia="Arial" w:hAnsi="Arial" w:cs="Arial"/>
              </w:rPr>
              <w:t>others</w:t>
            </w:r>
            <w:r w:rsidR="00C023D9" w:rsidRPr="001B2E3B">
              <w:rPr>
                <w:rStyle w:val="normaltextrun"/>
                <w:rFonts w:ascii="Arial" w:eastAsia="Arial" w:hAnsi="Arial" w:cs="Arial"/>
              </w:rPr>
              <w:t>.</w:t>
            </w:r>
          </w:p>
          <w:p w14:paraId="415E05AA" w14:textId="28DA0728" w:rsidR="3E70158A" w:rsidRPr="001B2E3B" w:rsidRDefault="3E70158A" w:rsidP="002D4CBA">
            <w:pPr>
              <w:pStyle w:val="ListParagraph"/>
              <w:numPr>
                <w:ilvl w:val="0"/>
                <w:numId w:val="2"/>
              </w:numPr>
              <w:pBdr>
                <w:top w:val="nil"/>
                <w:left w:val="nil"/>
                <w:bottom w:val="nil"/>
                <w:right w:val="nil"/>
                <w:between w:val="nil"/>
              </w:pBdr>
              <w:spacing w:after="60" w:line="23" w:lineRule="atLeast"/>
              <w:ind w:left="714" w:hanging="357"/>
              <w:contextualSpacing w:val="0"/>
              <w:rPr>
                <w:rFonts w:ascii="Arial" w:eastAsia="Arial" w:hAnsi="Arial" w:cs="Arial"/>
              </w:rPr>
            </w:pPr>
            <w:r w:rsidRPr="001B2E3B">
              <w:rPr>
                <w:rStyle w:val="normaltextrun"/>
                <w:rFonts w:ascii="Arial" w:eastAsia="Arial" w:hAnsi="Arial" w:cs="Arial"/>
              </w:rPr>
              <w:t xml:space="preserve">To maintain confidentiality always in respect of </w:t>
            </w:r>
            <w:r w:rsidR="00887DE3">
              <w:rPr>
                <w:rStyle w:val="normaltextrun"/>
                <w:rFonts w:ascii="Arial" w:eastAsia="Arial" w:hAnsi="Arial" w:cs="Arial"/>
              </w:rPr>
              <w:t>Trust</w:t>
            </w:r>
            <w:r w:rsidRPr="001B2E3B">
              <w:rPr>
                <w:rStyle w:val="normaltextrun"/>
                <w:rFonts w:ascii="Arial" w:eastAsia="Arial" w:hAnsi="Arial" w:cs="Arial"/>
              </w:rPr>
              <w:t>-related matters and to prevent disclosure of confidential and sensitive information</w:t>
            </w:r>
            <w:r w:rsidR="00C023D9" w:rsidRPr="001B2E3B">
              <w:rPr>
                <w:rStyle w:val="normaltextrun"/>
                <w:rFonts w:ascii="Arial" w:eastAsia="Arial" w:hAnsi="Arial" w:cs="Arial"/>
              </w:rPr>
              <w:t>.</w:t>
            </w:r>
          </w:p>
          <w:p w14:paraId="570E9D09" w14:textId="52F12438" w:rsidR="000D0F80" w:rsidRPr="001B2E3B" w:rsidRDefault="3E70158A" w:rsidP="002D4CBA">
            <w:pPr>
              <w:pStyle w:val="ListParagraph"/>
              <w:numPr>
                <w:ilvl w:val="0"/>
                <w:numId w:val="2"/>
              </w:numPr>
              <w:pBdr>
                <w:top w:val="nil"/>
                <w:left w:val="nil"/>
                <w:bottom w:val="nil"/>
                <w:right w:val="nil"/>
                <w:between w:val="nil"/>
              </w:pBdr>
              <w:spacing w:after="60" w:line="23" w:lineRule="atLeast"/>
              <w:ind w:left="714" w:hanging="357"/>
              <w:contextualSpacing w:val="0"/>
              <w:rPr>
                <w:rFonts w:ascii="Arial" w:eastAsia="Arial" w:hAnsi="Arial" w:cs="Arial"/>
              </w:rPr>
            </w:pPr>
            <w:r w:rsidRPr="001B2E3B">
              <w:rPr>
                <w:rStyle w:val="normaltextrun"/>
                <w:rFonts w:ascii="Arial" w:eastAsia="Arial" w:hAnsi="Arial" w:cs="Arial"/>
              </w:rPr>
              <w:t>Promote a safe and healthy environment for</w:t>
            </w:r>
            <w:r w:rsidR="00887DE3">
              <w:rPr>
                <w:rStyle w:val="normaltextrun"/>
                <w:rFonts w:ascii="Arial" w:eastAsia="Arial" w:hAnsi="Arial" w:cs="Arial"/>
              </w:rPr>
              <w:t xml:space="preserve"> students</w:t>
            </w:r>
            <w:r w:rsidRPr="001B2E3B">
              <w:rPr>
                <w:rStyle w:val="normaltextrun"/>
                <w:rFonts w:ascii="Arial" w:eastAsia="Arial" w:hAnsi="Arial" w:cs="Arial"/>
              </w:rPr>
              <w:t xml:space="preserve">, </w:t>
            </w:r>
            <w:r w:rsidR="00871E05" w:rsidRPr="001B2E3B">
              <w:rPr>
                <w:rFonts w:ascii="Arial" w:eastAsia="Arial" w:hAnsi="Arial" w:cs="Arial"/>
              </w:rPr>
              <w:t>staff,</w:t>
            </w:r>
            <w:r w:rsidRPr="001B2E3B">
              <w:rPr>
                <w:rFonts w:ascii="Arial" w:eastAsia="Arial" w:hAnsi="Arial" w:cs="Arial"/>
              </w:rPr>
              <w:t xml:space="preserve"> and visitors</w:t>
            </w:r>
            <w:r w:rsidR="00C023D9" w:rsidRPr="001B2E3B">
              <w:rPr>
                <w:rFonts w:ascii="Arial" w:eastAsia="Arial" w:hAnsi="Arial" w:cs="Arial"/>
              </w:rPr>
              <w:t>.</w:t>
            </w:r>
          </w:p>
          <w:p w14:paraId="3489ACBA" w14:textId="74904DAB" w:rsidR="3E70158A" w:rsidRPr="001B2E3B" w:rsidRDefault="3E70158A" w:rsidP="002D4CBA">
            <w:pPr>
              <w:pStyle w:val="ListParagraph"/>
              <w:numPr>
                <w:ilvl w:val="0"/>
                <w:numId w:val="2"/>
              </w:numPr>
              <w:pBdr>
                <w:top w:val="nil"/>
                <w:left w:val="nil"/>
                <w:bottom w:val="nil"/>
                <w:right w:val="nil"/>
                <w:between w:val="nil"/>
              </w:pBdr>
              <w:spacing w:after="60" w:line="23" w:lineRule="atLeast"/>
              <w:ind w:left="714" w:hanging="357"/>
              <w:contextualSpacing w:val="0"/>
              <w:rPr>
                <w:rFonts w:ascii="Arial" w:eastAsia="Arial" w:hAnsi="Arial" w:cs="Arial"/>
              </w:rPr>
            </w:pPr>
            <w:r w:rsidRPr="001B2E3B">
              <w:rPr>
                <w:rStyle w:val="normaltextrun"/>
                <w:rFonts w:ascii="Arial" w:eastAsia="Arial" w:hAnsi="Arial" w:cs="Arial"/>
              </w:rPr>
              <w:t>Other duties commensurate with the grade of the post as directed by the </w:t>
            </w:r>
            <w:r w:rsidR="00975BD7">
              <w:rPr>
                <w:rStyle w:val="normaltextrun"/>
                <w:rFonts w:ascii="Arial" w:eastAsia="Arial" w:hAnsi="Arial" w:cs="Arial"/>
              </w:rPr>
              <w:t>Headteacher</w:t>
            </w:r>
            <w:r w:rsidR="00C023D9" w:rsidRPr="001B2E3B">
              <w:rPr>
                <w:rStyle w:val="normaltextrun"/>
                <w:rFonts w:ascii="Arial" w:eastAsia="Arial" w:hAnsi="Arial" w:cs="Arial"/>
              </w:rPr>
              <w:t>.</w:t>
            </w:r>
          </w:p>
        </w:tc>
      </w:tr>
    </w:tbl>
    <w:p w14:paraId="6F0A2DAF" w14:textId="77777777" w:rsidR="00DC7E38" w:rsidRPr="001B2E3B" w:rsidRDefault="00DC7E38" w:rsidP="003D3997">
      <w:pPr>
        <w:spacing w:after="0" w:line="240" w:lineRule="auto"/>
        <w:rPr>
          <w:rFonts w:ascii="Arial" w:hAnsi="Arial" w:cs="Arial"/>
        </w:rPr>
      </w:pPr>
    </w:p>
    <w:tbl>
      <w:tblPr>
        <w:tblStyle w:val="TableGrid"/>
        <w:tblW w:w="9922" w:type="dxa"/>
        <w:tblInd w:w="279" w:type="dxa"/>
        <w:tblLook w:val="04A0" w:firstRow="1" w:lastRow="0" w:firstColumn="1" w:lastColumn="0" w:noHBand="0" w:noVBand="1"/>
      </w:tblPr>
      <w:tblGrid>
        <w:gridCol w:w="9922"/>
      </w:tblGrid>
      <w:tr w:rsidR="00521177" w:rsidRPr="001B2E3B" w14:paraId="41A37BBB" w14:textId="77777777" w:rsidTr="00DC7E38">
        <w:trPr>
          <w:trHeight w:val="1383"/>
        </w:trPr>
        <w:tc>
          <w:tcPr>
            <w:tcW w:w="9922" w:type="dxa"/>
            <w:vAlign w:val="center"/>
          </w:tcPr>
          <w:p w14:paraId="62A3D15B" w14:textId="0DB3EE62" w:rsidR="005B361D" w:rsidRPr="001B2E3B" w:rsidRDefault="3E70158A" w:rsidP="00DC7E38">
            <w:pPr>
              <w:pStyle w:val="Heading3"/>
              <w:spacing w:before="0" w:line="240" w:lineRule="auto"/>
              <w:ind w:left="31"/>
              <w:contextualSpacing/>
              <w:rPr>
                <w:rFonts w:ascii="Arial" w:hAnsi="Arial" w:cs="Arial"/>
                <w:sz w:val="22"/>
                <w:szCs w:val="22"/>
              </w:rPr>
            </w:pPr>
            <w:r w:rsidRPr="001B2E3B">
              <w:rPr>
                <w:rFonts w:ascii="Arial" w:eastAsia="Arial" w:hAnsi="Arial" w:cs="Arial"/>
                <w:color w:val="auto"/>
                <w:sz w:val="22"/>
                <w:szCs w:val="22"/>
              </w:rPr>
              <w:t xml:space="preserve">The above </w:t>
            </w:r>
            <w:r w:rsidR="00942C46" w:rsidRPr="001B2E3B">
              <w:rPr>
                <w:rFonts w:ascii="Arial" w:eastAsia="Arial" w:hAnsi="Arial" w:cs="Arial"/>
                <w:color w:val="auto"/>
                <w:sz w:val="22"/>
                <w:szCs w:val="22"/>
              </w:rPr>
              <w:t>principal</w:t>
            </w:r>
            <w:r w:rsidRPr="001B2E3B">
              <w:rPr>
                <w:rFonts w:ascii="Arial" w:eastAsia="Arial" w:hAnsi="Arial" w:cs="Arial"/>
                <w:color w:val="auto"/>
                <w:sz w:val="22"/>
                <w:szCs w:val="22"/>
              </w:rPr>
              <w:t xml:space="preserve"> accountabilities are not exhaustive and may vary without changing the character of the job or level of responsibility. The postholder must be flexible to ensure the operational needs of the </w:t>
            </w:r>
            <w:r w:rsidR="00E00B94" w:rsidRPr="001B2E3B">
              <w:rPr>
                <w:rFonts w:ascii="Arial" w:eastAsia="Arial" w:hAnsi="Arial" w:cs="Arial"/>
                <w:color w:val="auto"/>
                <w:sz w:val="22"/>
                <w:szCs w:val="22"/>
              </w:rPr>
              <w:t xml:space="preserve">Trust and </w:t>
            </w:r>
            <w:r w:rsidRPr="001B2E3B">
              <w:rPr>
                <w:rFonts w:ascii="Arial" w:eastAsia="Arial" w:hAnsi="Arial" w:cs="Arial"/>
                <w:color w:val="auto"/>
                <w:sz w:val="22"/>
                <w:szCs w:val="22"/>
              </w:rPr>
              <w:t>Academ</w:t>
            </w:r>
            <w:r w:rsidR="00E00B94" w:rsidRPr="001B2E3B">
              <w:rPr>
                <w:rFonts w:ascii="Arial" w:eastAsia="Arial" w:hAnsi="Arial" w:cs="Arial"/>
                <w:color w:val="auto"/>
                <w:sz w:val="22"/>
                <w:szCs w:val="22"/>
              </w:rPr>
              <w:t>ies</w:t>
            </w:r>
            <w:r w:rsidRPr="001B2E3B">
              <w:rPr>
                <w:rFonts w:ascii="Arial" w:eastAsia="Arial" w:hAnsi="Arial" w:cs="Arial"/>
                <w:color w:val="auto"/>
                <w:sz w:val="22"/>
                <w:szCs w:val="22"/>
              </w:rPr>
              <w:t xml:space="preserve"> are met.  This includes the undertaking of duties of a similar nature and responsibility as and when required, throughout the various </w:t>
            </w:r>
            <w:r w:rsidR="00942C46" w:rsidRPr="001B2E3B">
              <w:rPr>
                <w:rFonts w:ascii="Arial" w:eastAsia="Arial" w:hAnsi="Arial" w:cs="Arial"/>
                <w:color w:val="auto"/>
                <w:sz w:val="22"/>
                <w:szCs w:val="22"/>
              </w:rPr>
              <w:t>workplaces</w:t>
            </w:r>
            <w:r w:rsidRPr="001B2E3B">
              <w:rPr>
                <w:rFonts w:ascii="Arial" w:eastAsia="Arial" w:hAnsi="Arial" w:cs="Arial"/>
                <w:color w:val="auto"/>
                <w:sz w:val="22"/>
                <w:szCs w:val="22"/>
              </w:rPr>
              <w:t xml:space="preserve"> in the </w:t>
            </w:r>
            <w:r w:rsidR="00F95822" w:rsidRPr="001B2E3B">
              <w:rPr>
                <w:rFonts w:ascii="Arial" w:eastAsia="Arial" w:hAnsi="Arial" w:cs="Arial"/>
                <w:color w:val="auto"/>
                <w:sz w:val="22"/>
                <w:szCs w:val="22"/>
              </w:rPr>
              <w:t>Trust.</w:t>
            </w:r>
          </w:p>
        </w:tc>
      </w:tr>
    </w:tbl>
    <w:p w14:paraId="3DACBF05" w14:textId="77777777" w:rsidR="001D5000" w:rsidRPr="001B2E3B" w:rsidRDefault="001D5000">
      <w:pPr>
        <w:spacing w:after="0" w:line="240" w:lineRule="auto"/>
        <w:rPr>
          <w:rFonts w:ascii="Arial" w:hAnsi="Arial" w:cs="Arial"/>
        </w:rPr>
        <w:sectPr w:rsidR="001D5000" w:rsidRPr="001B2E3B" w:rsidSect="00EB78DC">
          <w:headerReference w:type="default" r:id="rId10"/>
          <w:headerReference w:type="first" r:id="rId11"/>
          <w:pgSz w:w="11906" w:h="16838"/>
          <w:pgMar w:top="720" w:right="720" w:bottom="1276" w:left="720" w:header="709" w:footer="709" w:gutter="0"/>
          <w:cols w:space="708"/>
          <w:titlePg/>
          <w:docGrid w:linePitch="360"/>
        </w:sectPr>
      </w:pPr>
    </w:p>
    <w:p w14:paraId="6B3E5D3C" w14:textId="0AB69DB4" w:rsidR="0096584A" w:rsidRPr="001B2E3B" w:rsidRDefault="001F4C42" w:rsidP="0076657A">
      <w:pPr>
        <w:autoSpaceDE w:val="0"/>
        <w:autoSpaceDN w:val="0"/>
        <w:adjustRightInd w:val="0"/>
        <w:spacing w:after="0" w:line="240" w:lineRule="auto"/>
        <w:contextualSpacing/>
        <w:jc w:val="center"/>
        <w:rPr>
          <w:rFonts w:ascii="Arial" w:hAnsi="Arial" w:cs="Arial"/>
          <w:b/>
          <w:bCs/>
        </w:rPr>
      </w:pPr>
      <w:r w:rsidRPr="001B2E3B">
        <w:rPr>
          <w:rFonts w:ascii="Arial" w:hAnsi="Arial" w:cs="Arial"/>
          <w:b/>
          <w:bCs/>
        </w:rPr>
        <w:lastRenderedPageBreak/>
        <w:t>PERSON SPECIFICATION</w:t>
      </w:r>
    </w:p>
    <w:p w14:paraId="3A5373E7" w14:textId="77777777" w:rsidR="0076657A" w:rsidRPr="001B2E3B" w:rsidRDefault="0076657A" w:rsidP="00F3234B">
      <w:pPr>
        <w:autoSpaceDE w:val="0"/>
        <w:autoSpaceDN w:val="0"/>
        <w:adjustRightInd w:val="0"/>
        <w:spacing w:after="0" w:line="240" w:lineRule="auto"/>
        <w:contextualSpacing/>
        <w:jc w:val="both"/>
        <w:rPr>
          <w:rFonts w:ascii="Arial" w:hAnsi="Arial" w:cs="Arial"/>
        </w:rPr>
      </w:pPr>
    </w:p>
    <w:tbl>
      <w:tblPr>
        <w:tblW w:w="989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6"/>
      </w:tblGrid>
      <w:tr w:rsidR="001F4C42" w:rsidRPr="001B2E3B" w14:paraId="3FC37E6B" w14:textId="77777777" w:rsidTr="001F4C42">
        <w:trPr>
          <w:cantSplit/>
          <w:trHeight w:val="763"/>
          <w:tblHeader/>
          <w:jc w:val="center"/>
        </w:trPr>
        <w:tc>
          <w:tcPr>
            <w:tcW w:w="9896" w:type="dxa"/>
            <w:tcBorders>
              <w:top w:val="single" w:sz="4" w:space="0" w:color="auto"/>
              <w:bottom w:val="single" w:sz="4" w:space="0" w:color="auto"/>
            </w:tcBorders>
            <w:shd w:val="clear" w:color="auto" w:fill="D9D9D9" w:themeFill="background1" w:themeFillShade="D9"/>
            <w:vAlign w:val="center"/>
          </w:tcPr>
          <w:p w14:paraId="248B3EE6" w14:textId="2D655308" w:rsidR="001F4C42" w:rsidRPr="001B2E3B" w:rsidRDefault="001F4C42" w:rsidP="001F4C42">
            <w:pPr>
              <w:spacing w:after="0" w:line="240" w:lineRule="auto"/>
              <w:jc w:val="center"/>
              <w:rPr>
                <w:rFonts w:ascii="Arial" w:hAnsi="Arial" w:cs="Arial"/>
                <w:b/>
                <w:bCs/>
              </w:rPr>
            </w:pPr>
            <w:r w:rsidRPr="001B2E3B">
              <w:rPr>
                <w:rFonts w:ascii="Arial" w:hAnsi="Arial" w:cs="Arial"/>
              </w:rPr>
              <w:t>The information listed as essential (the column that is shaded) is used as part of the job evaluation process.  The requirements identified as desirable are used for recruitment purposes only.</w:t>
            </w:r>
          </w:p>
        </w:tc>
      </w:tr>
    </w:tbl>
    <w:p w14:paraId="460AF738" w14:textId="77777777" w:rsidR="001F4C42" w:rsidRPr="001B2E3B" w:rsidRDefault="001F4C42">
      <w:pPr>
        <w:rPr>
          <w:rFonts w:ascii="Arial" w:hAnsi="Arial" w:cs="Arial"/>
        </w:rPr>
      </w:pPr>
    </w:p>
    <w:tbl>
      <w:tblPr>
        <w:tblW w:w="989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
        <w:gridCol w:w="7447"/>
        <w:gridCol w:w="945"/>
        <w:gridCol w:w="997"/>
      </w:tblGrid>
      <w:tr w:rsidR="001F4C42" w:rsidRPr="001B2E3B" w14:paraId="0BF30D32" w14:textId="77777777" w:rsidTr="001C0AE1">
        <w:trPr>
          <w:cantSplit/>
          <w:trHeight w:val="338"/>
          <w:tblHeader/>
          <w:jc w:val="center"/>
        </w:trPr>
        <w:tc>
          <w:tcPr>
            <w:tcW w:w="7954" w:type="dxa"/>
            <w:gridSpan w:val="2"/>
            <w:tcBorders>
              <w:top w:val="single" w:sz="4" w:space="0" w:color="auto"/>
              <w:bottom w:val="single" w:sz="4" w:space="0" w:color="auto"/>
              <w:right w:val="single" w:sz="4" w:space="0" w:color="auto"/>
            </w:tcBorders>
            <w:vAlign w:val="center"/>
          </w:tcPr>
          <w:p w14:paraId="15FC0831" w14:textId="42F1D4AB" w:rsidR="001F4C42" w:rsidRPr="001B2E3B" w:rsidRDefault="001F4C42" w:rsidP="001C0AE1">
            <w:pPr>
              <w:spacing w:after="0" w:line="240" w:lineRule="auto"/>
              <w:rPr>
                <w:rFonts w:ascii="Arial" w:hAnsi="Arial" w:cs="Arial"/>
              </w:rPr>
            </w:pPr>
          </w:p>
        </w:tc>
        <w:tc>
          <w:tcPr>
            <w:tcW w:w="945" w:type="dxa"/>
            <w:tcBorders>
              <w:top w:val="single" w:sz="4" w:space="0" w:color="auto"/>
              <w:left w:val="single" w:sz="4" w:space="0" w:color="auto"/>
              <w:bottom w:val="single" w:sz="4" w:space="0" w:color="auto"/>
            </w:tcBorders>
            <w:vAlign w:val="center"/>
          </w:tcPr>
          <w:p w14:paraId="00D301F7" w14:textId="77777777" w:rsidR="001F4C42" w:rsidRPr="007A0EAE" w:rsidRDefault="001F4C42" w:rsidP="001C0AE1">
            <w:pPr>
              <w:spacing w:after="0" w:line="240" w:lineRule="auto"/>
              <w:rPr>
                <w:rFonts w:ascii="Arial" w:hAnsi="Arial" w:cs="Arial"/>
                <w:b/>
                <w:bCs/>
                <w:sz w:val="16"/>
                <w:szCs w:val="16"/>
              </w:rPr>
            </w:pPr>
            <w:r w:rsidRPr="007A0EAE">
              <w:rPr>
                <w:rFonts w:ascii="Arial" w:hAnsi="Arial" w:cs="Arial"/>
                <w:b/>
                <w:bCs/>
                <w:sz w:val="16"/>
                <w:szCs w:val="16"/>
              </w:rPr>
              <w:t>Essential</w:t>
            </w:r>
          </w:p>
        </w:tc>
        <w:tc>
          <w:tcPr>
            <w:tcW w:w="997" w:type="dxa"/>
            <w:tcBorders>
              <w:top w:val="single" w:sz="4" w:space="0" w:color="auto"/>
              <w:left w:val="single" w:sz="4" w:space="0" w:color="auto"/>
              <w:bottom w:val="single" w:sz="4" w:space="0" w:color="auto"/>
            </w:tcBorders>
            <w:vAlign w:val="center"/>
          </w:tcPr>
          <w:p w14:paraId="39FF231E" w14:textId="77777777" w:rsidR="001F4C42" w:rsidRPr="007A0EAE" w:rsidRDefault="001F4C42" w:rsidP="0019199A">
            <w:pPr>
              <w:spacing w:after="0" w:line="240" w:lineRule="auto"/>
              <w:jc w:val="center"/>
              <w:rPr>
                <w:rFonts w:ascii="Arial" w:hAnsi="Arial" w:cs="Arial"/>
                <w:b/>
                <w:bCs/>
                <w:sz w:val="16"/>
                <w:szCs w:val="16"/>
              </w:rPr>
            </w:pPr>
            <w:r w:rsidRPr="007A0EAE">
              <w:rPr>
                <w:rFonts w:ascii="Arial" w:hAnsi="Arial" w:cs="Arial"/>
                <w:b/>
                <w:bCs/>
                <w:sz w:val="16"/>
                <w:szCs w:val="16"/>
              </w:rPr>
              <w:t>Desirable</w:t>
            </w:r>
          </w:p>
        </w:tc>
      </w:tr>
      <w:tr w:rsidR="00EC5C8F" w:rsidRPr="001B2E3B" w14:paraId="7303F359" w14:textId="77777777" w:rsidTr="001C0AE1">
        <w:trPr>
          <w:cantSplit/>
          <w:trHeight w:val="56"/>
          <w:jc w:val="center"/>
        </w:trPr>
        <w:tc>
          <w:tcPr>
            <w:tcW w:w="9896" w:type="dxa"/>
            <w:gridSpan w:val="4"/>
            <w:tcBorders>
              <w:top w:val="nil"/>
              <w:bottom w:val="single" w:sz="4" w:space="0" w:color="auto"/>
            </w:tcBorders>
            <w:vAlign w:val="center"/>
          </w:tcPr>
          <w:p w14:paraId="18F67DA1" w14:textId="2B27CC26" w:rsidR="00EC5C8F" w:rsidRPr="001B2E3B" w:rsidRDefault="00095707" w:rsidP="0019199A">
            <w:pPr>
              <w:pStyle w:val="ListParagraph"/>
              <w:numPr>
                <w:ilvl w:val="0"/>
                <w:numId w:val="3"/>
              </w:numPr>
              <w:spacing w:after="0" w:line="240" w:lineRule="auto"/>
              <w:rPr>
                <w:rFonts w:ascii="Arial" w:hAnsi="Arial" w:cs="Arial"/>
                <w:b/>
              </w:rPr>
            </w:pPr>
            <w:r w:rsidRPr="001B2E3B">
              <w:rPr>
                <w:rFonts w:ascii="Arial" w:eastAsia="Arial" w:hAnsi="Arial" w:cs="Arial"/>
                <w:b/>
                <w:bCs/>
              </w:rPr>
              <w:t>Qualifications</w:t>
            </w:r>
            <w:r w:rsidR="00607FC7" w:rsidRPr="001B2E3B">
              <w:rPr>
                <w:rFonts w:ascii="Arial" w:eastAsia="Arial" w:hAnsi="Arial" w:cs="Arial"/>
                <w:b/>
                <w:bCs/>
              </w:rPr>
              <w:t xml:space="preserve"> and Training</w:t>
            </w:r>
          </w:p>
        </w:tc>
      </w:tr>
      <w:tr w:rsidR="00F612AD" w:rsidRPr="001B2E3B" w14:paraId="569C48A9" w14:textId="77777777" w:rsidTr="00937223">
        <w:trPr>
          <w:cantSplit/>
          <w:trHeight w:val="300"/>
          <w:jc w:val="center"/>
        </w:trPr>
        <w:tc>
          <w:tcPr>
            <w:tcW w:w="507" w:type="dxa"/>
            <w:tcBorders>
              <w:top w:val="nil"/>
              <w:bottom w:val="single" w:sz="4" w:space="0" w:color="auto"/>
              <w:right w:val="single" w:sz="4" w:space="0" w:color="auto"/>
            </w:tcBorders>
            <w:vAlign w:val="center"/>
          </w:tcPr>
          <w:p w14:paraId="28385C73" w14:textId="050C32B7" w:rsidR="00F612AD" w:rsidRPr="001B2E3B" w:rsidRDefault="00F612AD" w:rsidP="001C0AE1">
            <w:pPr>
              <w:spacing w:after="0" w:line="240" w:lineRule="auto"/>
              <w:rPr>
                <w:rFonts w:ascii="Arial" w:hAnsi="Arial" w:cs="Arial"/>
                <w:bCs/>
              </w:rPr>
            </w:pPr>
          </w:p>
        </w:tc>
        <w:tc>
          <w:tcPr>
            <w:tcW w:w="7447" w:type="dxa"/>
            <w:tcBorders>
              <w:top w:val="single" w:sz="4" w:space="0" w:color="auto"/>
              <w:bottom w:val="single" w:sz="4" w:space="0" w:color="auto"/>
              <w:right w:val="single" w:sz="4" w:space="0" w:color="auto"/>
            </w:tcBorders>
            <w:vAlign w:val="center"/>
          </w:tcPr>
          <w:p w14:paraId="153F65E5" w14:textId="413AF3F9" w:rsidR="00F612AD" w:rsidRPr="001B2E3B" w:rsidRDefault="00AF6AB4" w:rsidP="00C60872">
            <w:pPr>
              <w:spacing w:after="0" w:line="240" w:lineRule="auto"/>
              <w:rPr>
                <w:rFonts w:ascii="Arial" w:eastAsia="Arial" w:hAnsi="Arial" w:cs="Arial"/>
              </w:rPr>
            </w:pPr>
            <w:r w:rsidRPr="00B77938">
              <w:rPr>
                <w:rFonts w:ascii="Arial" w:hAnsi="Arial" w:cs="Arial"/>
              </w:rPr>
              <w:t>GCSEs (A*-C</w:t>
            </w:r>
            <w:r>
              <w:rPr>
                <w:rFonts w:ascii="Arial" w:hAnsi="Arial" w:cs="Arial"/>
              </w:rPr>
              <w:t>/5 or above</w:t>
            </w:r>
            <w:r w:rsidRPr="00B77938">
              <w:rPr>
                <w:rFonts w:ascii="Arial" w:hAnsi="Arial" w:cs="Arial"/>
              </w:rPr>
              <w:t>) in Maths and English or equivalent OR relevant qualification at level 2 (or equivalent)</w:t>
            </w:r>
            <w:r w:rsidR="00A73F62">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3C34CBEC" w14:textId="57C30BE4" w:rsidR="00F612AD" w:rsidRPr="001B2E3B" w:rsidRDefault="001B2E3B" w:rsidP="00937223">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507FEC62" w14:textId="77777777" w:rsidR="00F612AD" w:rsidRPr="001B2E3B" w:rsidRDefault="00F612AD" w:rsidP="0019199A">
            <w:pPr>
              <w:spacing w:after="0" w:line="240" w:lineRule="auto"/>
              <w:jc w:val="center"/>
              <w:rPr>
                <w:rFonts w:ascii="Arial" w:hAnsi="Arial" w:cs="Arial"/>
              </w:rPr>
            </w:pPr>
          </w:p>
        </w:tc>
      </w:tr>
      <w:tr w:rsidR="00970D0C" w:rsidRPr="001B2E3B" w14:paraId="3B488FEE" w14:textId="77777777" w:rsidTr="00937223">
        <w:trPr>
          <w:cantSplit/>
          <w:trHeight w:val="300"/>
          <w:jc w:val="center"/>
        </w:trPr>
        <w:tc>
          <w:tcPr>
            <w:tcW w:w="507" w:type="dxa"/>
            <w:tcBorders>
              <w:top w:val="nil"/>
              <w:bottom w:val="single" w:sz="4" w:space="0" w:color="auto"/>
              <w:right w:val="single" w:sz="4" w:space="0" w:color="auto"/>
            </w:tcBorders>
            <w:vAlign w:val="center"/>
          </w:tcPr>
          <w:p w14:paraId="42ECC63A" w14:textId="77777777" w:rsidR="00970D0C" w:rsidRPr="001B2E3B" w:rsidRDefault="00970D0C" w:rsidP="001C0AE1">
            <w:pPr>
              <w:spacing w:after="0" w:line="240" w:lineRule="auto"/>
              <w:rPr>
                <w:rFonts w:ascii="Arial" w:hAnsi="Arial" w:cs="Arial"/>
                <w:bCs/>
              </w:rPr>
            </w:pPr>
          </w:p>
        </w:tc>
        <w:tc>
          <w:tcPr>
            <w:tcW w:w="7447" w:type="dxa"/>
            <w:tcBorders>
              <w:top w:val="single" w:sz="4" w:space="0" w:color="auto"/>
              <w:bottom w:val="single" w:sz="4" w:space="0" w:color="auto"/>
              <w:right w:val="single" w:sz="4" w:space="0" w:color="auto"/>
            </w:tcBorders>
            <w:vAlign w:val="center"/>
          </w:tcPr>
          <w:p w14:paraId="107D72EB" w14:textId="5DDD969E" w:rsidR="00970D0C" w:rsidRPr="00B77938" w:rsidRDefault="0022253B" w:rsidP="00C60872">
            <w:pPr>
              <w:spacing w:after="0" w:line="240" w:lineRule="auto"/>
              <w:rPr>
                <w:rFonts w:ascii="Arial" w:hAnsi="Arial" w:cs="Arial"/>
              </w:rPr>
            </w:pPr>
            <w:r w:rsidRPr="0022253B">
              <w:rPr>
                <w:rFonts w:ascii="Arial" w:hAnsi="Arial" w:cs="Arial"/>
              </w:rPr>
              <w:t xml:space="preserve">Level 3 qualification in </w:t>
            </w:r>
            <w:r w:rsidR="00BF24A3">
              <w:rPr>
                <w:rFonts w:ascii="Arial" w:hAnsi="Arial" w:cs="Arial"/>
              </w:rPr>
              <w:t>s</w:t>
            </w:r>
            <w:r w:rsidRPr="0022253B">
              <w:rPr>
                <w:rFonts w:ascii="Arial" w:hAnsi="Arial" w:cs="Arial"/>
              </w:rPr>
              <w:t>upporting Teaching and Learning (or equivalent).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37AE5EAA" w14:textId="7B457390" w:rsidR="00970D0C" w:rsidRPr="001B2E3B" w:rsidRDefault="005E5F01" w:rsidP="00937223">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37726990" w14:textId="77777777" w:rsidR="00970D0C" w:rsidRPr="001B2E3B" w:rsidRDefault="00970D0C" w:rsidP="0019199A">
            <w:pPr>
              <w:spacing w:after="0" w:line="240" w:lineRule="auto"/>
              <w:jc w:val="center"/>
              <w:rPr>
                <w:rFonts w:ascii="Arial" w:hAnsi="Arial" w:cs="Arial"/>
              </w:rPr>
            </w:pPr>
          </w:p>
        </w:tc>
      </w:tr>
      <w:tr w:rsidR="00C979C7" w:rsidRPr="001B2E3B" w14:paraId="72B21EAE" w14:textId="77777777" w:rsidTr="00937223">
        <w:trPr>
          <w:cantSplit/>
          <w:trHeight w:val="300"/>
          <w:jc w:val="center"/>
        </w:trPr>
        <w:tc>
          <w:tcPr>
            <w:tcW w:w="507" w:type="dxa"/>
            <w:tcBorders>
              <w:top w:val="nil"/>
              <w:bottom w:val="single" w:sz="4" w:space="0" w:color="auto"/>
              <w:right w:val="single" w:sz="4" w:space="0" w:color="auto"/>
            </w:tcBorders>
            <w:vAlign w:val="center"/>
          </w:tcPr>
          <w:p w14:paraId="1340276F" w14:textId="77777777" w:rsidR="00C979C7" w:rsidRPr="001B2E3B" w:rsidRDefault="00C979C7" w:rsidP="001C0AE1">
            <w:pPr>
              <w:spacing w:after="0" w:line="240" w:lineRule="auto"/>
              <w:rPr>
                <w:rFonts w:ascii="Arial" w:hAnsi="Arial" w:cs="Arial"/>
                <w:bCs/>
              </w:rPr>
            </w:pPr>
          </w:p>
        </w:tc>
        <w:tc>
          <w:tcPr>
            <w:tcW w:w="7447" w:type="dxa"/>
            <w:tcBorders>
              <w:top w:val="single" w:sz="4" w:space="0" w:color="auto"/>
              <w:bottom w:val="single" w:sz="4" w:space="0" w:color="auto"/>
              <w:right w:val="single" w:sz="4" w:space="0" w:color="auto"/>
            </w:tcBorders>
            <w:vAlign w:val="center"/>
          </w:tcPr>
          <w:p w14:paraId="1F357D81" w14:textId="788E8B10" w:rsidR="00C979C7" w:rsidRPr="001B2E3B" w:rsidRDefault="00C979C7" w:rsidP="00C979C7">
            <w:pPr>
              <w:spacing w:after="0" w:line="240" w:lineRule="auto"/>
              <w:rPr>
                <w:rFonts w:ascii="Arial" w:eastAsia="Arial" w:hAnsi="Arial" w:cs="Arial"/>
              </w:rPr>
            </w:pPr>
            <w:r w:rsidRPr="001B2E3B">
              <w:rPr>
                <w:rFonts w:ascii="Arial" w:hAnsi="Arial" w:cs="Arial"/>
              </w:rPr>
              <w:t>Willingness to work towards relevant qualifications as appropriate</w:t>
            </w:r>
            <w:r w:rsidR="00A73F62">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621C8FD5" w14:textId="0A1F042F" w:rsidR="00C979C7" w:rsidRPr="001B2E3B" w:rsidRDefault="001B2E3B" w:rsidP="00937223">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7CC6D3A3" w14:textId="77777777" w:rsidR="00C979C7" w:rsidRPr="001B2E3B" w:rsidRDefault="00C979C7" w:rsidP="0019199A">
            <w:pPr>
              <w:spacing w:after="0" w:line="240" w:lineRule="auto"/>
              <w:jc w:val="center"/>
              <w:rPr>
                <w:rFonts w:ascii="Arial" w:hAnsi="Arial" w:cs="Arial"/>
              </w:rPr>
            </w:pPr>
          </w:p>
        </w:tc>
      </w:tr>
      <w:tr w:rsidR="00C979C7" w:rsidRPr="001B2E3B" w14:paraId="118B43AD" w14:textId="77777777" w:rsidTr="00937223">
        <w:trPr>
          <w:cantSplit/>
          <w:trHeight w:val="300"/>
          <w:jc w:val="center"/>
        </w:trPr>
        <w:tc>
          <w:tcPr>
            <w:tcW w:w="507" w:type="dxa"/>
            <w:tcBorders>
              <w:top w:val="nil"/>
              <w:bottom w:val="single" w:sz="4" w:space="0" w:color="auto"/>
              <w:right w:val="single" w:sz="4" w:space="0" w:color="auto"/>
            </w:tcBorders>
            <w:vAlign w:val="center"/>
          </w:tcPr>
          <w:p w14:paraId="117B9019" w14:textId="77777777" w:rsidR="00C979C7" w:rsidRPr="001B2E3B" w:rsidRDefault="00C979C7" w:rsidP="001C0AE1">
            <w:pPr>
              <w:spacing w:after="0" w:line="240" w:lineRule="auto"/>
              <w:rPr>
                <w:rFonts w:ascii="Arial" w:hAnsi="Arial" w:cs="Arial"/>
                <w:bCs/>
              </w:rPr>
            </w:pPr>
          </w:p>
        </w:tc>
        <w:tc>
          <w:tcPr>
            <w:tcW w:w="7447" w:type="dxa"/>
            <w:tcBorders>
              <w:top w:val="single" w:sz="4" w:space="0" w:color="auto"/>
              <w:bottom w:val="single" w:sz="4" w:space="0" w:color="auto"/>
              <w:right w:val="single" w:sz="4" w:space="0" w:color="auto"/>
            </w:tcBorders>
            <w:vAlign w:val="center"/>
          </w:tcPr>
          <w:p w14:paraId="4C53CF98" w14:textId="2317004A" w:rsidR="00C979C7" w:rsidRPr="001B2E3B" w:rsidRDefault="008A45D0" w:rsidP="001C0AE1">
            <w:pPr>
              <w:pStyle w:val="paragraph"/>
              <w:spacing w:before="0" w:beforeAutospacing="0" w:after="0" w:afterAutospacing="0"/>
              <w:textAlignment w:val="baseline"/>
              <w:rPr>
                <w:rFonts w:ascii="Arial" w:eastAsia="Arial" w:hAnsi="Arial" w:cs="Arial"/>
                <w:sz w:val="22"/>
                <w:szCs w:val="22"/>
              </w:rPr>
            </w:pPr>
            <w:r>
              <w:rPr>
                <w:rFonts w:ascii="Arial" w:hAnsi="Arial" w:cs="Arial"/>
                <w:sz w:val="22"/>
                <w:szCs w:val="22"/>
              </w:rPr>
              <w:t>Willingness to undertake t</w:t>
            </w:r>
            <w:r w:rsidR="00C979C7" w:rsidRPr="001B2E3B">
              <w:rPr>
                <w:rFonts w:ascii="Arial" w:hAnsi="Arial" w:cs="Arial"/>
                <w:sz w:val="22"/>
                <w:szCs w:val="22"/>
              </w:rPr>
              <w:t xml:space="preserve">raining in systems implemented by </w:t>
            </w:r>
            <w:r>
              <w:rPr>
                <w:rFonts w:ascii="Arial" w:hAnsi="Arial" w:cs="Arial"/>
                <w:sz w:val="22"/>
                <w:szCs w:val="22"/>
              </w:rPr>
              <w:t>the Trust.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464FE31E" w14:textId="62F04308" w:rsidR="00C979C7" w:rsidRPr="001B2E3B" w:rsidRDefault="001B2E3B" w:rsidP="00937223">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01C8DB21" w14:textId="77777777" w:rsidR="00C979C7" w:rsidRPr="001B2E3B" w:rsidRDefault="00C979C7" w:rsidP="0019199A">
            <w:pPr>
              <w:spacing w:after="0" w:line="240" w:lineRule="auto"/>
              <w:jc w:val="center"/>
              <w:rPr>
                <w:rFonts w:ascii="Arial" w:hAnsi="Arial" w:cs="Arial"/>
              </w:rPr>
            </w:pPr>
          </w:p>
        </w:tc>
      </w:tr>
      <w:tr w:rsidR="00821381" w:rsidRPr="001B2E3B" w14:paraId="124955CA" w14:textId="77777777" w:rsidTr="001C0AE1">
        <w:trPr>
          <w:cantSplit/>
          <w:trHeight w:val="300"/>
          <w:jc w:val="center"/>
        </w:trPr>
        <w:tc>
          <w:tcPr>
            <w:tcW w:w="9896" w:type="dxa"/>
            <w:gridSpan w:val="4"/>
            <w:tcBorders>
              <w:top w:val="nil"/>
              <w:bottom w:val="single" w:sz="4" w:space="0" w:color="auto"/>
            </w:tcBorders>
            <w:vAlign w:val="center"/>
          </w:tcPr>
          <w:p w14:paraId="1C2EC9FA" w14:textId="516063B9" w:rsidR="00821381" w:rsidRPr="001B2E3B" w:rsidRDefault="008F11A5" w:rsidP="0019199A">
            <w:pPr>
              <w:pStyle w:val="ListParagraph"/>
              <w:numPr>
                <w:ilvl w:val="0"/>
                <w:numId w:val="3"/>
              </w:numPr>
              <w:spacing w:after="0" w:line="240" w:lineRule="auto"/>
              <w:rPr>
                <w:rFonts w:ascii="Arial" w:hAnsi="Arial" w:cs="Arial"/>
                <w:b/>
              </w:rPr>
            </w:pPr>
            <w:r>
              <w:rPr>
                <w:rFonts w:ascii="Arial" w:eastAsia="Arial" w:hAnsi="Arial" w:cs="Arial"/>
                <w:b/>
                <w:bCs/>
              </w:rPr>
              <w:t xml:space="preserve">Experience, </w:t>
            </w:r>
            <w:r w:rsidR="00821381" w:rsidRPr="001B2E3B">
              <w:rPr>
                <w:rFonts w:ascii="Arial" w:eastAsia="Arial" w:hAnsi="Arial" w:cs="Arial"/>
                <w:b/>
                <w:bCs/>
              </w:rPr>
              <w:t>Knowledge and Skills</w:t>
            </w:r>
          </w:p>
        </w:tc>
      </w:tr>
      <w:tr w:rsidR="00821381" w:rsidRPr="001B2E3B" w14:paraId="24F0ED53" w14:textId="77777777" w:rsidTr="00F95308">
        <w:trPr>
          <w:cantSplit/>
          <w:trHeight w:val="300"/>
          <w:jc w:val="center"/>
        </w:trPr>
        <w:tc>
          <w:tcPr>
            <w:tcW w:w="507" w:type="dxa"/>
            <w:tcBorders>
              <w:top w:val="nil"/>
              <w:bottom w:val="single" w:sz="4" w:space="0" w:color="auto"/>
              <w:right w:val="single" w:sz="4" w:space="0" w:color="auto"/>
            </w:tcBorders>
            <w:vAlign w:val="center"/>
          </w:tcPr>
          <w:p w14:paraId="3D44B9B4" w14:textId="77777777" w:rsidR="00821381" w:rsidRPr="001B2E3B" w:rsidRDefault="00821381" w:rsidP="00821381">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tcPr>
          <w:p w14:paraId="1094FC9E" w14:textId="5F2C5CD1" w:rsidR="00821381" w:rsidRPr="001B2E3B" w:rsidRDefault="00E70A2C" w:rsidP="00821381">
            <w:pPr>
              <w:pStyle w:val="paragraph"/>
              <w:spacing w:after="0"/>
              <w:textAlignment w:val="baseline"/>
              <w:rPr>
                <w:rFonts w:ascii="Arial" w:hAnsi="Arial" w:cs="Arial"/>
                <w:sz w:val="22"/>
                <w:szCs w:val="22"/>
              </w:rPr>
            </w:pPr>
            <w:r w:rsidRPr="00E70A2C">
              <w:rPr>
                <w:rFonts w:ascii="Arial" w:hAnsi="Arial" w:cs="Arial"/>
                <w:sz w:val="22"/>
                <w:szCs w:val="22"/>
              </w:rPr>
              <w:t xml:space="preserve">Ability to support the teacher in planning, delivering and evaluating learning activities to ensure effective teaching and learning.  </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3EAC0527" w14:textId="431B69BB" w:rsidR="00821381" w:rsidRPr="001B2E3B" w:rsidRDefault="00394D31" w:rsidP="00821381">
            <w:pPr>
              <w:spacing w:after="0" w:line="240" w:lineRule="auto"/>
              <w:jc w:val="center"/>
              <w:rPr>
                <w:rFonts w:ascii="Arial" w:eastAsia="Wingdings 2" w:hAnsi="Arial" w:cs="Arial"/>
                <w:b/>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684E7525" w14:textId="77777777" w:rsidR="00821381" w:rsidRPr="001B2E3B" w:rsidRDefault="00821381" w:rsidP="0019199A">
            <w:pPr>
              <w:spacing w:after="0" w:line="240" w:lineRule="auto"/>
              <w:jc w:val="center"/>
              <w:rPr>
                <w:rFonts w:ascii="Arial" w:hAnsi="Arial" w:cs="Arial"/>
              </w:rPr>
            </w:pPr>
          </w:p>
        </w:tc>
      </w:tr>
      <w:tr w:rsidR="00821381" w:rsidRPr="001B2E3B" w14:paraId="38439D30" w14:textId="77777777" w:rsidTr="00F95308">
        <w:trPr>
          <w:cantSplit/>
          <w:trHeight w:val="300"/>
          <w:jc w:val="center"/>
        </w:trPr>
        <w:tc>
          <w:tcPr>
            <w:tcW w:w="507" w:type="dxa"/>
            <w:tcBorders>
              <w:top w:val="nil"/>
              <w:bottom w:val="single" w:sz="4" w:space="0" w:color="auto"/>
              <w:right w:val="single" w:sz="4" w:space="0" w:color="auto"/>
            </w:tcBorders>
            <w:vAlign w:val="center"/>
          </w:tcPr>
          <w:p w14:paraId="1F9A3C96" w14:textId="77777777" w:rsidR="00821381" w:rsidRPr="001B2E3B" w:rsidRDefault="00821381" w:rsidP="00821381">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tcPr>
          <w:p w14:paraId="7B12F9F7" w14:textId="1B894F72" w:rsidR="00821381" w:rsidRPr="001B2E3B" w:rsidRDefault="008F11A5" w:rsidP="00864198">
            <w:pPr>
              <w:pStyle w:val="paragraph"/>
              <w:spacing w:after="0"/>
              <w:textAlignment w:val="baseline"/>
              <w:rPr>
                <w:rFonts w:ascii="Arial" w:hAnsi="Arial" w:cs="Arial"/>
                <w:sz w:val="22"/>
                <w:szCs w:val="22"/>
              </w:rPr>
            </w:pPr>
            <w:r>
              <w:rPr>
                <w:rFonts w:ascii="Arial" w:hAnsi="Arial" w:cs="Arial"/>
                <w:sz w:val="22"/>
                <w:szCs w:val="22"/>
              </w:rPr>
              <w:t>A</w:t>
            </w:r>
            <w:r w:rsidR="00864198" w:rsidRPr="00864198">
              <w:rPr>
                <w:rFonts w:ascii="Arial" w:hAnsi="Arial" w:cs="Arial"/>
                <w:sz w:val="22"/>
                <w:szCs w:val="22"/>
              </w:rPr>
              <w:t xml:space="preserve">bility to listen and observe children/young people and share observational findings effectively.  </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220C70C5" w14:textId="38A6B2BB" w:rsidR="00821381" w:rsidRPr="001B2E3B" w:rsidRDefault="005B6798" w:rsidP="00821381">
            <w:pPr>
              <w:spacing w:after="0" w:line="240" w:lineRule="auto"/>
              <w:jc w:val="center"/>
              <w:rPr>
                <w:rFonts w:ascii="Arial" w:eastAsia="Wingdings 2" w:hAnsi="Arial" w:cs="Arial"/>
                <w:b/>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524EE8BE" w14:textId="0DC65F96" w:rsidR="00821381" w:rsidRPr="001B2E3B" w:rsidRDefault="00821381" w:rsidP="0019199A">
            <w:pPr>
              <w:spacing w:after="0" w:line="240" w:lineRule="auto"/>
              <w:jc w:val="center"/>
              <w:rPr>
                <w:rFonts w:ascii="Arial" w:hAnsi="Arial" w:cs="Arial"/>
              </w:rPr>
            </w:pPr>
          </w:p>
        </w:tc>
      </w:tr>
      <w:tr w:rsidR="00D46826" w:rsidRPr="001B2E3B" w14:paraId="407206DF" w14:textId="77777777" w:rsidTr="00F95308">
        <w:trPr>
          <w:cantSplit/>
          <w:trHeight w:val="300"/>
          <w:jc w:val="center"/>
        </w:trPr>
        <w:tc>
          <w:tcPr>
            <w:tcW w:w="507" w:type="dxa"/>
            <w:tcBorders>
              <w:top w:val="nil"/>
              <w:bottom w:val="single" w:sz="4" w:space="0" w:color="auto"/>
              <w:right w:val="single" w:sz="4" w:space="0" w:color="auto"/>
            </w:tcBorders>
            <w:vAlign w:val="center"/>
          </w:tcPr>
          <w:p w14:paraId="1FE9994F" w14:textId="77777777" w:rsidR="00D46826" w:rsidRPr="001B2E3B" w:rsidRDefault="00D46826" w:rsidP="00821381">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tcPr>
          <w:p w14:paraId="5FAB3F78" w14:textId="6A3CF78B" w:rsidR="00D46826" w:rsidRPr="005B6798" w:rsidRDefault="00D21C21" w:rsidP="00394D31">
            <w:pPr>
              <w:pStyle w:val="paragraph"/>
              <w:spacing w:after="0"/>
              <w:textAlignment w:val="baseline"/>
              <w:rPr>
                <w:rFonts w:ascii="Arial" w:hAnsi="Arial" w:cs="Arial"/>
                <w:sz w:val="22"/>
                <w:szCs w:val="22"/>
              </w:rPr>
            </w:pPr>
            <w:r w:rsidRPr="00D21C21">
              <w:rPr>
                <w:rFonts w:ascii="Arial" w:hAnsi="Arial" w:cs="Arial"/>
                <w:sz w:val="22"/>
                <w:szCs w:val="22"/>
              </w:rPr>
              <w:t xml:space="preserve">Ability to keep children and young people safe during day-to-day work activities.  Ability to assess the balance between safety and risk, challenge and protection, and adjust own behaviour and accordingly.  </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47AEBB48" w14:textId="77777777" w:rsidR="00D46826" w:rsidRPr="001B2E3B" w:rsidRDefault="00D46826" w:rsidP="00821381">
            <w:pPr>
              <w:spacing w:after="0" w:line="240" w:lineRule="auto"/>
              <w:jc w:val="center"/>
              <w:rPr>
                <w:rFonts w:ascii="Arial" w:hAnsi="Arial" w:cs="Arial"/>
              </w:rPr>
            </w:pPr>
          </w:p>
        </w:tc>
        <w:tc>
          <w:tcPr>
            <w:tcW w:w="997" w:type="dxa"/>
            <w:tcBorders>
              <w:top w:val="single" w:sz="4" w:space="0" w:color="auto"/>
              <w:left w:val="single" w:sz="4" w:space="0" w:color="auto"/>
              <w:bottom w:val="single" w:sz="4" w:space="0" w:color="auto"/>
            </w:tcBorders>
            <w:vAlign w:val="center"/>
          </w:tcPr>
          <w:p w14:paraId="15538716" w14:textId="7D20F5D7" w:rsidR="00D46826" w:rsidRPr="001B2E3B" w:rsidRDefault="00D46826" w:rsidP="0019199A">
            <w:pPr>
              <w:spacing w:after="0" w:line="240" w:lineRule="auto"/>
              <w:jc w:val="center"/>
              <w:rPr>
                <w:rFonts w:ascii="Arial" w:hAnsi="Arial" w:cs="Arial"/>
              </w:rPr>
            </w:pPr>
            <w:r w:rsidRPr="001B2E3B">
              <w:rPr>
                <w:rFonts w:ascii="Arial" w:hAnsi="Arial" w:cs="Arial"/>
              </w:rPr>
              <w:sym w:font="Wingdings" w:char="F0FC"/>
            </w:r>
          </w:p>
        </w:tc>
      </w:tr>
      <w:tr w:rsidR="00821381" w:rsidRPr="001B2E3B" w14:paraId="620A1738" w14:textId="77777777" w:rsidTr="00F95308">
        <w:trPr>
          <w:cantSplit/>
          <w:trHeight w:val="300"/>
          <w:jc w:val="center"/>
        </w:trPr>
        <w:tc>
          <w:tcPr>
            <w:tcW w:w="507" w:type="dxa"/>
            <w:tcBorders>
              <w:top w:val="nil"/>
              <w:bottom w:val="single" w:sz="4" w:space="0" w:color="auto"/>
              <w:right w:val="single" w:sz="4" w:space="0" w:color="auto"/>
            </w:tcBorders>
            <w:vAlign w:val="center"/>
          </w:tcPr>
          <w:p w14:paraId="3E067AC6" w14:textId="77777777" w:rsidR="00821381" w:rsidRPr="001B2E3B" w:rsidRDefault="00821381" w:rsidP="00821381">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tcPr>
          <w:p w14:paraId="19A0DC7E" w14:textId="5D532D7F" w:rsidR="00821381" w:rsidRPr="001B2E3B" w:rsidRDefault="00370E51" w:rsidP="00821381">
            <w:pPr>
              <w:pStyle w:val="paragraph"/>
              <w:spacing w:after="0"/>
              <w:textAlignment w:val="baseline"/>
              <w:rPr>
                <w:rFonts w:ascii="Arial" w:hAnsi="Arial" w:cs="Arial"/>
                <w:sz w:val="22"/>
                <w:szCs w:val="22"/>
              </w:rPr>
            </w:pPr>
            <w:r w:rsidRPr="00370E51">
              <w:rPr>
                <w:rFonts w:ascii="Arial" w:hAnsi="Arial" w:cs="Arial"/>
                <w:sz w:val="22"/>
                <w:szCs w:val="22"/>
              </w:rPr>
              <w:t>Ability to praise and encourage children/young people according to their age, needs and abilities. Ability to deal sensitively with challenging behaviour (in line with school policy and procedures).  Act as a role model for positive behaviour.</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4B378A17" w14:textId="362AE278" w:rsidR="00821381" w:rsidRPr="001B2E3B" w:rsidRDefault="00273F27" w:rsidP="00821381">
            <w:pPr>
              <w:spacing w:after="0" w:line="240" w:lineRule="auto"/>
              <w:jc w:val="center"/>
              <w:rPr>
                <w:rFonts w:ascii="Arial" w:eastAsia="Wingdings 2" w:hAnsi="Arial" w:cs="Arial"/>
                <w:b/>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2CB976AA" w14:textId="0E4DA9AA" w:rsidR="00821381" w:rsidRPr="001B2E3B" w:rsidRDefault="00821381" w:rsidP="0019199A">
            <w:pPr>
              <w:spacing w:after="0" w:line="240" w:lineRule="auto"/>
              <w:jc w:val="center"/>
              <w:rPr>
                <w:rFonts w:ascii="Arial" w:hAnsi="Arial" w:cs="Arial"/>
              </w:rPr>
            </w:pPr>
          </w:p>
        </w:tc>
      </w:tr>
      <w:tr w:rsidR="00821381" w:rsidRPr="001B2E3B" w14:paraId="23E24065" w14:textId="77777777" w:rsidTr="00937223">
        <w:trPr>
          <w:cantSplit/>
          <w:trHeight w:val="300"/>
          <w:jc w:val="center"/>
        </w:trPr>
        <w:tc>
          <w:tcPr>
            <w:tcW w:w="507" w:type="dxa"/>
            <w:tcBorders>
              <w:top w:val="nil"/>
              <w:bottom w:val="single" w:sz="4" w:space="0" w:color="auto"/>
              <w:right w:val="single" w:sz="4" w:space="0" w:color="auto"/>
            </w:tcBorders>
            <w:vAlign w:val="center"/>
          </w:tcPr>
          <w:p w14:paraId="1FC1FB3A" w14:textId="77777777" w:rsidR="00821381" w:rsidRPr="001B2E3B" w:rsidRDefault="00821381" w:rsidP="00821381">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6FCFAC6B" w14:textId="1D27524C" w:rsidR="00821381" w:rsidRPr="001B2E3B" w:rsidRDefault="000E55B2" w:rsidP="000E55B2">
            <w:pPr>
              <w:pStyle w:val="paragraph"/>
              <w:spacing w:after="0"/>
              <w:textAlignment w:val="baseline"/>
              <w:rPr>
                <w:rFonts w:ascii="Arial" w:hAnsi="Arial" w:cs="Arial"/>
                <w:sz w:val="22"/>
                <w:szCs w:val="22"/>
              </w:rPr>
            </w:pPr>
            <w:r w:rsidRPr="000E55B2">
              <w:rPr>
                <w:rFonts w:ascii="Arial" w:hAnsi="Arial" w:cs="Arial"/>
                <w:sz w:val="22"/>
                <w:szCs w:val="22"/>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0D168899" w14:textId="62367807" w:rsidR="00821381" w:rsidRPr="001B2E3B" w:rsidRDefault="00747AF0" w:rsidP="00821381">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348315A6" w14:textId="29274D3A" w:rsidR="00821381" w:rsidRPr="001B2E3B" w:rsidRDefault="00821381" w:rsidP="0019199A">
            <w:pPr>
              <w:spacing w:after="0" w:line="240" w:lineRule="auto"/>
              <w:jc w:val="center"/>
              <w:rPr>
                <w:rFonts w:ascii="Arial" w:hAnsi="Arial" w:cs="Arial"/>
              </w:rPr>
            </w:pPr>
          </w:p>
        </w:tc>
      </w:tr>
      <w:tr w:rsidR="00A466C5" w:rsidRPr="001B2E3B" w14:paraId="18B710A8" w14:textId="77777777" w:rsidTr="00937223">
        <w:trPr>
          <w:cantSplit/>
          <w:trHeight w:val="300"/>
          <w:jc w:val="center"/>
        </w:trPr>
        <w:tc>
          <w:tcPr>
            <w:tcW w:w="507" w:type="dxa"/>
            <w:tcBorders>
              <w:top w:val="nil"/>
              <w:bottom w:val="single" w:sz="4" w:space="0" w:color="auto"/>
              <w:right w:val="single" w:sz="4" w:space="0" w:color="auto"/>
            </w:tcBorders>
            <w:vAlign w:val="center"/>
          </w:tcPr>
          <w:p w14:paraId="190B2E59" w14:textId="77777777" w:rsidR="00A466C5" w:rsidRPr="001B2E3B" w:rsidRDefault="00A466C5" w:rsidP="00821381">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5CFDCAE5" w14:textId="764F79CF" w:rsidR="00A466C5" w:rsidRPr="00273F27" w:rsidRDefault="00C16BC9" w:rsidP="00821381">
            <w:pPr>
              <w:pStyle w:val="paragraph"/>
              <w:spacing w:after="0"/>
              <w:textAlignment w:val="baseline"/>
              <w:rPr>
                <w:rFonts w:ascii="Arial" w:hAnsi="Arial" w:cs="Arial"/>
                <w:sz w:val="22"/>
                <w:szCs w:val="22"/>
              </w:rPr>
            </w:pPr>
            <w:r w:rsidRPr="00C16BC9">
              <w:rPr>
                <w:rFonts w:ascii="Arial" w:hAnsi="Arial" w:cs="Arial"/>
                <w:sz w:val="22"/>
                <w:szCs w:val="22"/>
              </w:rPr>
              <w:t>Ability to become an effective member of staff.  Ability to work effectively with colleagues and other practitioners.  Ability to take an active role in developing own skills and expertise.</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0F5DA6BC" w14:textId="75D19BED" w:rsidR="00A466C5" w:rsidRPr="001B2E3B" w:rsidRDefault="005E5F01" w:rsidP="00821381">
            <w:pPr>
              <w:spacing w:after="0" w:line="240" w:lineRule="auto"/>
              <w:jc w:val="center"/>
              <w:rPr>
                <w:rFonts w:ascii="Arial" w:hAnsi="Arial" w:cs="Arial"/>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16D23139" w14:textId="0557D2A1" w:rsidR="00A466C5" w:rsidRPr="001B2E3B" w:rsidRDefault="00A466C5" w:rsidP="0019199A">
            <w:pPr>
              <w:spacing w:after="0" w:line="240" w:lineRule="auto"/>
              <w:jc w:val="center"/>
              <w:rPr>
                <w:rFonts w:ascii="Arial" w:hAnsi="Arial" w:cs="Arial"/>
              </w:rPr>
            </w:pPr>
          </w:p>
        </w:tc>
      </w:tr>
      <w:tr w:rsidR="00821381" w:rsidRPr="001B2E3B" w14:paraId="4A202092" w14:textId="77777777" w:rsidTr="00937223">
        <w:trPr>
          <w:cantSplit/>
          <w:trHeight w:val="300"/>
          <w:jc w:val="center"/>
        </w:trPr>
        <w:tc>
          <w:tcPr>
            <w:tcW w:w="507" w:type="dxa"/>
            <w:tcBorders>
              <w:top w:val="nil"/>
              <w:bottom w:val="single" w:sz="4" w:space="0" w:color="auto"/>
              <w:right w:val="single" w:sz="4" w:space="0" w:color="auto"/>
            </w:tcBorders>
            <w:vAlign w:val="center"/>
          </w:tcPr>
          <w:p w14:paraId="19008E1D" w14:textId="77777777" w:rsidR="00821381" w:rsidRPr="001B2E3B" w:rsidRDefault="00821381" w:rsidP="00821381">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4558A30F" w14:textId="30F5F333" w:rsidR="00821381" w:rsidRPr="001B2E3B" w:rsidRDefault="00921EFB" w:rsidP="00821381">
            <w:pPr>
              <w:pStyle w:val="paragraph"/>
              <w:spacing w:after="0"/>
              <w:textAlignment w:val="baseline"/>
              <w:rPr>
                <w:rStyle w:val="normaltextrun"/>
                <w:rFonts w:ascii="Arial" w:hAnsi="Arial" w:cs="Arial"/>
                <w:color w:val="000000"/>
                <w:sz w:val="22"/>
                <w:szCs w:val="22"/>
              </w:rPr>
            </w:pPr>
            <w:r w:rsidRPr="00921EFB">
              <w:rPr>
                <w:rStyle w:val="normaltextrun"/>
                <w:rFonts w:ascii="Arial" w:hAnsi="Arial" w:cs="Arial"/>
                <w:color w:val="000000"/>
                <w:sz w:val="22"/>
                <w:szCs w:val="22"/>
              </w:rPr>
              <w:t xml:space="preserve">Ability to help pupils, under the direction of the teacher, to participate in whole class, group and individual literacy and numeracy learning activities.  </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74745CF3" w14:textId="0174B85E" w:rsidR="00821381" w:rsidRPr="001B2E3B" w:rsidRDefault="005E5F01" w:rsidP="00821381">
            <w:pPr>
              <w:spacing w:after="0" w:line="240" w:lineRule="auto"/>
              <w:jc w:val="center"/>
              <w:rPr>
                <w:rFonts w:ascii="Arial" w:eastAsia="Wingdings 2" w:hAnsi="Arial" w:cs="Arial"/>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2F1EC2B3" w14:textId="15382F5A" w:rsidR="00821381" w:rsidRPr="001B2E3B" w:rsidRDefault="00821381" w:rsidP="0019199A">
            <w:pPr>
              <w:spacing w:after="0" w:line="240" w:lineRule="auto"/>
              <w:jc w:val="center"/>
              <w:rPr>
                <w:rFonts w:ascii="Arial" w:hAnsi="Arial" w:cs="Arial"/>
              </w:rPr>
            </w:pPr>
          </w:p>
        </w:tc>
      </w:tr>
      <w:tr w:rsidR="00D26902" w:rsidRPr="001B2E3B" w14:paraId="1F2425A0" w14:textId="77777777" w:rsidTr="00937223">
        <w:trPr>
          <w:cantSplit/>
          <w:trHeight w:val="300"/>
          <w:jc w:val="center"/>
        </w:trPr>
        <w:tc>
          <w:tcPr>
            <w:tcW w:w="507" w:type="dxa"/>
            <w:tcBorders>
              <w:top w:val="nil"/>
              <w:bottom w:val="single" w:sz="4" w:space="0" w:color="auto"/>
              <w:right w:val="single" w:sz="4" w:space="0" w:color="auto"/>
            </w:tcBorders>
            <w:vAlign w:val="center"/>
          </w:tcPr>
          <w:p w14:paraId="0A1EACD8" w14:textId="77777777" w:rsidR="00D26902" w:rsidRPr="001B2E3B" w:rsidRDefault="00D26902" w:rsidP="00D269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55D99B5B" w14:textId="334B1500" w:rsidR="00D26902" w:rsidRPr="00747AF0" w:rsidRDefault="000C5713" w:rsidP="00D26902">
            <w:pPr>
              <w:pStyle w:val="paragraph"/>
              <w:spacing w:after="0"/>
              <w:textAlignment w:val="baseline"/>
              <w:rPr>
                <w:rStyle w:val="normaltextrun"/>
                <w:rFonts w:ascii="Arial" w:hAnsi="Arial" w:cs="Arial"/>
                <w:color w:val="000000"/>
                <w:sz w:val="22"/>
                <w:szCs w:val="22"/>
              </w:rPr>
            </w:pPr>
            <w:r w:rsidRPr="000C5713">
              <w:rPr>
                <w:rStyle w:val="normaltextrun"/>
                <w:rFonts w:ascii="Arial" w:hAnsi="Arial" w:cs="Arial"/>
                <w:color w:val="000000"/>
                <w:sz w:val="22"/>
                <w:szCs w:val="22"/>
              </w:rPr>
              <w:t>Ability to operate ICT resources safely and effectively as a learning resource.  Ability to access and use learning programmes and information.</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1829D770" w14:textId="2DB5B5BA" w:rsidR="00D26902" w:rsidRPr="001B2E3B" w:rsidRDefault="00D26902" w:rsidP="00D26902">
            <w:pPr>
              <w:spacing w:after="0" w:line="240" w:lineRule="auto"/>
              <w:jc w:val="center"/>
              <w:rPr>
                <w:rFonts w:ascii="Arial" w:eastAsia="Wingdings 2" w:hAnsi="Arial" w:cs="Arial"/>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183AB450" w14:textId="77777777" w:rsidR="00D26902" w:rsidRPr="001B2E3B" w:rsidRDefault="00D26902" w:rsidP="00D26902">
            <w:pPr>
              <w:spacing w:after="0" w:line="240" w:lineRule="auto"/>
              <w:jc w:val="center"/>
              <w:rPr>
                <w:rFonts w:ascii="Arial" w:hAnsi="Arial" w:cs="Arial"/>
              </w:rPr>
            </w:pPr>
          </w:p>
        </w:tc>
      </w:tr>
      <w:tr w:rsidR="00D0339B" w:rsidRPr="001B2E3B" w14:paraId="60BEC0D5" w14:textId="77777777" w:rsidTr="00937223">
        <w:trPr>
          <w:cantSplit/>
          <w:trHeight w:val="300"/>
          <w:jc w:val="center"/>
        </w:trPr>
        <w:tc>
          <w:tcPr>
            <w:tcW w:w="507" w:type="dxa"/>
            <w:tcBorders>
              <w:top w:val="nil"/>
              <w:bottom w:val="single" w:sz="4" w:space="0" w:color="auto"/>
              <w:right w:val="single" w:sz="4" w:space="0" w:color="auto"/>
            </w:tcBorders>
            <w:vAlign w:val="center"/>
          </w:tcPr>
          <w:p w14:paraId="07D1A95C" w14:textId="77777777" w:rsidR="00D0339B" w:rsidRPr="001B2E3B" w:rsidRDefault="00D0339B" w:rsidP="00D269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115AE054" w14:textId="11437D3F" w:rsidR="00D0339B" w:rsidRPr="000C5713" w:rsidRDefault="00D0339B" w:rsidP="00D26902">
            <w:pPr>
              <w:pStyle w:val="paragraph"/>
              <w:spacing w:after="0"/>
              <w:textAlignment w:val="baseline"/>
              <w:rPr>
                <w:rStyle w:val="normaltextrun"/>
                <w:rFonts w:ascii="Arial" w:hAnsi="Arial" w:cs="Arial"/>
                <w:color w:val="000000"/>
                <w:sz w:val="22"/>
                <w:szCs w:val="22"/>
              </w:rPr>
            </w:pPr>
            <w:r w:rsidRPr="00D0339B">
              <w:rPr>
                <w:rStyle w:val="normaltextrun"/>
                <w:rFonts w:ascii="Arial" w:hAnsi="Arial" w:cs="Arial"/>
                <w:color w:val="000000"/>
                <w:sz w:val="22"/>
                <w:szCs w:val="22"/>
              </w:rPr>
              <w:t>Ability to encourage and support pupils in using ICT during learning activities and feedback on their progress and response.</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665CA8F1" w14:textId="5B6C7877" w:rsidR="00D0339B" w:rsidRPr="001F4C42" w:rsidRDefault="005E5F01" w:rsidP="00D26902">
            <w:pPr>
              <w:spacing w:after="0" w:line="240" w:lineRule="auto"/>
              <w:jc w:val="center"/>
              <w:rPr>
                <w:rFonts w:ascii="Wingdings 2" w:eastAsia="Wingdings 2" w:hAnsi="Wingdings 2" w:cs="Wingdings 2"/>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0BCA08C2" w14:textId="77777777" w:rsidR="00D0339B" w:rsidRPr="001B2E3B" w:rsidRDefault="00D0339B" w:rsidP="00D26902">
            <w:pPr>
              <w:spacing w:after="0" w:line="240" w:lineRule="auto"/>
              <w:jc w:val="center"/>
              <w:rPr>
                <w:rFonts w:ascii="Arial" w:hAnsi="Arial" w:cs="Arial"/>
              </w:rPr>
            </w:pPr>
          </w:p>
        </w:tc>
      </w:tr>
      <w:tr w:rsidR="00D0339B" w:rsidRPr="001B2E3B" w14:paraId="55531E90" w14:textId="77777777" w:rsidTr="00937223">
        <w:trPr>
          <w:cantSplit/>
          <w:trHeight w:val="300"/>
          <w:jc w:val="center"/>
        </w:trPr>
        <w:tc>
          <w:tcPr>
            <w:tcW w:w="507" w:type="dxa"/>
            <w:tcBorders>
              <w:top w:val="nil"/>
              <w:bottom w:val="single" w:sz="4" w:space="0" w:color="auto"/>
              <w:right w:val="single" w:sz="4" w:space="0" w:color="auto"/>
            </w:tcBorders>
            <w:vAlign w:val="center"/>
          </w:tcPr>
          <w:p w14:paraId="7C010BA8" w14:textId="77777777" w:rsidR="00D0339B" w:rsidRPr="001B2E3B" w:rsidRDefault="00D0339B" w:rsidP="00D269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4F2938BF" w14:textId="53974FE6" w:rsidR="00D0339B" w:rsidRPr="000C5713" w:rsidRDefault="008F11A5" w:rsidP="008F11A5">
            <w:pPr>
              <w:pStyle w:val="paragraph"/>
              <w:spacing w:after="0"/>
              <w:textAlignment w:val="baseline"/>
              <w:rPr>
                <w:rStyle w:val="normaltextrun"/>
                <w:rFonts w:ascii="Arial" w:hAnsi="Arial" w:cs="Arial"/>
                <w:color w:val="000000"/>
                <w:sz w:val="22"/>
                <w:szCs w:val="22"/>
              </w:rPr>
            </w:pPr>
            <w:r>
              <w:rPr>
                <w:rStyle w:val="normaltextrun"/>
                <w:rFonts w:ascii="Arial" w:hAnsi="Arial" w:cs="Arial"/>
                <w:color w:val="000000"/>
                <w:sz w:val="22"/>
                <w:szCs w:val="22"/>
              </w:rPr>
              <w:t>V</w:t>
            </w:r>
            <w:r w:rsidR="00C85392" w:rsidRPr="00C85392">
              <w:rPr>
                <w:rStyle w:val="normaltextrun"/>
                <w:rFonts w:ascii="Arial" w:hAnsi="Arial" w:cs="Arial"/>
                <w:color w:val="000000"/>
                <w:sz w:val="22"/>
                <w:szCs w:val="22"/>
              </w:rPr>
              <w:t xml:space="preserve">alue people equally, supporting an inclusive ethos. </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7B72D605" w14:textId="6B5653F4" w:rsidR="00D0339B" w:rsidRPr="001F4C42" w:rsidRDefault="005E5F01" w:rsidP="00D26902">
            <w:pPr>
              <w:spacing w:after="0" w:line="240" w:lineRule="auto"/>
              <w:jc w:val="center"/>
              <w:rPr>
                <w:rFonts w:ascii="Wingdings 2" w:eastAsia="Wingdings 2" w:hAnsi="Wingdings 2" w:cs="Wingdings 2"/>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7F896776" w14:textId="77777777" w:rsidR="00D0339B" w:rsidRPr="001B2E3B" w:rsidRDefault="00D0339B" w:rsidP="00D26902">
            <w:pPr>
              <w:spacing w:after="0" w:line="240" w:lineRule="auto"/>
              <w:jc w:val="center"/>
              <w:rPr>
                <w:rFonts w:ascii="Arial" w:hAnsi="Arial" w:cs="Arial"/>
              </w:rPr>
            </w:pPr>
          </w:p>
        </w:tc>
      </w:tr>
      <w:tr w:rsidR="00D0339B" w:rsidRPr="001B2E3B" w14:paraId="0EDB62E9" w14:textId="77777777" w:rsidTr="00937223">
        <w:trPr>
          <w:cantSplit/>
          <w:trHeight w:val="300"/>
          <w:jc w:val="center"/>
        </w:trPr>
        <w:tc>
          <w:tcPr>
            <w:tcW w:w="507" w:type="dxa"/>
            <w:tcBorders>
              <w:top w:val="nil"/>
              <w:bottom w:val="single" w:sz="4" w:space="0" w:color="auto"/>
              <w:right w:val="single" w:sz="4" w:space="0" w:color="auto"/>
            </w:tcBorders>
            <w:vAlign w:val="center"/>
          </w:tcPr>
          <w:p w14:paraId="302DC981" w14:textId="77777777" w:rsidR="00D0339B" w:rsidRPr="001B2E3B" w:rsidRDefault="00D0339B" w:rsidP="00D269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67981DD2" w14:textId="7F6BC908" w:rsidR="00D0339B" w:rsidRPr="000C5713" w:rsidRDefault="00E6784C" w:rsidP="00D26902">
            <w:pPr>
              <w:pStyle w:val="paragraph"/>
              <w:spacing w:after="0"/>
              <w:textAlignment w:val="baseline"/>
              <w:rPr>
                <w:rStyle w:val="normaltextrun"/>
                <w:rFonts w:ascii="Arial" w:hAnsi="Arial" w:cs="Arial"/>
                <w:color w:val="000000"/>
                <w:sz w:val="22"/>
                <w:szCs w:val="22"/>
              </w:rPr>
            </w:pPr>
            <w:r w:rsidRPr="00E6784C">
              <w:rPr>
                <w:rStyle w:val="normaltextrun"/>
                <w:rFonts w:ascii="Arial" w:hAnsi="Arial" w:cs="Arial"/>
                <w:color w:val="000000"/>
                <w:sz w:val="22"/>
                <w:szCs w:val="22"/>
              </w:rPr>
              <w:t>Ability to support a child with disabilities or special educational needs (specifically ASD/non-verbal children) by providing care and encouragement, enable them to participate in activities according to the procedures of the setting</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51BCF7D3" w14:textId="69DFB8F7" w:rsidR="00D0339B" w:rsidRPr="001F4C42" w:rsidRDefault="005E5F01" w:rsidP="00D26902">
            <w:pPr>
              <w:spacing w:after="0" w:line="240" w:lineRule="auto"/>
              <w:jc w:val="center"/>
              <w:rPr>
                <w:rFonts w:ascii="Wingdings 2" w:eastAsia="Wingdings 2" w:hAnsi="Wingdings 2" w:cs="Wingdings 2"/>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597C4121" w14:textId="77777777" w:rsidR="00D0339B" w:rsidRPr="001B2E3B" w:rsidRDefault="00D0339B" w:rsidP="00D26902">
            <w:pPr>
              <w:spacing w:after="0" w:line="240" w:lineRule="auto"/>
              <w:jc w:val="center"/>
              <w:rPr>
                <w:rFonts w:ascii="Arial" w:hAnsi="Arial" w:cs="Arial"/>
              </w:rPr>
            </w:pPr>
          </w:p>
        </w:tc>
      </w:tr>
      <w:tr w:rsidR="00D0339B" w:rsidRPr="001B2E3B" w14:paraId="23DF00D4" w14:textId="77777777" w:rsidTr="00937223">
        <w:trPr>
          <w:cantSplit/>
          <w:trHeight w:val="300"/>
          <w:jc w:val="center"/>
        </w:trPr>
        <w:tc>
          <w:tcPr>
            <w:tcW w:w="507" w:type="dxa"/>
            <w:tcBorders>
              <w:top w:val="nil"/>
              <w:bottom w:val="single" w:sz="4" w:space="0" w:color="auto"/>
              <w:right w:val="single" w:sz="4" w:space="0" w:color="auto"/>
            </w:tcBorders>
            <w:vAlign w:val="center"/>
          </w:tcPr>
          <w:p w14:paraId="1FCAE40A" w14:textId="77777777" w:rsidR="00D0339B" w:rsidRPr="001B2E3B" w:rsidRDefault="00D0339B" w:rsidP="00D269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459B1977" w14:textId="10CC37FB" w:rsidR="00D0339B" w:rsidRPr="000C5713" w:rsidRDefault="009128F6" w:rsidP="00D26902">
            <w:pPr>
              <w:pStyle w:val="paragraph"/>
              <w:spacing w:after="0"/>
              <w:textAlignment w:val="baseline"/>
              <w:rPr>
                <w:rStyle w:val="normaltextrun"/>
                <w:rFonts w:ascii="Arial" w:hAnsi="Arial" w:cs="Arial"/>
                <w:color w:val="000000"/>
                <w:sz w:val="22"/>
                <w:szCs w:val="22"/>
              </w:rPr>
            </w:pPr>
            <w:r w:rsidRPr="009128F6">
              <w:rPr>
                <w:rStyle w:val="normaltextrun"/>
                <w:rFonts w:ascii="Arial" w:hAnsi="Arial" w:cs="Arial"/>
                <w:color w:val="000000"/>
                <w:sz w:val="22"/>
                <w:szCs w:val="22"/>
              </w:rPr>
              <w:t>Awareness of assessment and intervention frameworks for children with special educational needs</w:t>
            </w:r>
            <w:r w:rsidRPr="009128F6">
              <w:rPr>
                <w:rStyle w:val="normaltextrun"/>
                <w:rFonts w:ascii="Arial" w:hAnsi="Arial" w:cs="Arial"/>
                <w:color w:val="000000"/>
                <w:sz w:val="22"/>
                <w:szCs w:val="22"/>
              </w:rPr>
              <w:tab/>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6A2CCF28" w14:textId="46C7C95A" w:rsidR="00D0339B" w:rsidRPr="001F4C42" w:rsidRDefault="005E5F01" w:rsidP="00D26902">
            <w:pPr>
              <w:spacing w:after="0" w:line="240" w:lineRule="auto"/>
              <w:jc w:val="center"/>
              <w:rPr>
                <w:rFonts w:ascii="Wingdings 2" w:eastAsia="Wingdings 2" w:hAnsi="Wingdings 2" w:cs="Wingdings 2"/>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54142512" w14:textId="77777777" w:rsidR="00D0339B" w:rsidRPr="001B2E3B" w:rsidRDefault="00D0339B" w:rsidP="00D26902">
            <w:pPr>
              <w:spacing w:after="0" w:line="240" w:lineRule="auto"/>
              <w:jc w:val="center"/>
              <w:rPr>
                <w:rFonts w:ascii="Arial" w:hAnsi="Arial" w:cs="Arial"/>
              </w:rPr>
            </w:pPr>
          </w:p>
        </w:tc>
      </w:tr>
      <w:tr w:rsidR="009128F6" w:rsidRPr="001B2E3B" w14:paraId="25DEDE72" w14:textId="77777777" w:rsidTr="00937223">
        <w:trPr>
          <w:cantSplit/>
          <w:trHeight w:val="300"/>
          <w:jc w:val="center"/>
        </w:trPr>
        <w:tc>
          <w:tcPr>
            <w:tcW w:w="507" w:type="dxa"/>
            <w:tcBorders>
              <w:top w:val="nil"/>
              <w:bottom w:val="single" w:sz="4" w:space="0" w:color="auto"/>
              <w:right w:val="single" w:sz="4" w:space="0" w:color="auto"/>
            </w:tcBorders>
            <w:vAlign w:val="center"/>
          </w:tcPr>
          <w:p w14:paraId="48E9AAC5" w14:textId="77777777" w:rsidR="009128F6" w:rsidRPr="001B2E3B" w:rsidRDefault="009128F6" w:rsidP="00D269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47491B13" w14:textId="7675AAC6" w:rsidR="009128F6" w:rsidRPr="009128F6" w:rsidRDefault="008F11A5" w:rsidP="00D26902">
            <w:pPr>
              <w:pStyle w:val="paragraph"/>
              <w:spacing w:after="0"/>
              <w:textAlignment w:val="baseline"/>
              <w:rPr>
                <w:rStyle w:val="normaltextrun"/>
                <w:rFonts w:ascii="Arial" w:hAnsi="Arial" w:cs="Arial"/>
                <w:color w:val="000000"/>
                <w:sz w:val="22"/>
                <w:szCs w:val="22"/>
              </w:rPr>
            </w:pPr>
            <w:r w:rsidRPr="008F11A5">
              <w:rPr>
                <w:rStyle w:val="normaltextrun"/>
                <w:rFonts w:ascii="Arial" w:hAnsi="Arial" w:cs="Arial"/>
                <w:color w:val="000000"/>
                <w:sz w:val="22"/>
                <w:szCs w:val="22"/>
              </w:rPr>
              <w:t>Knowledge and understanding of legislation and codes of practice affecting provision for disabled children and young people and those with special educational needs and awareness of specialist local and national support and information</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5AA07F6B" w14:textId="79845191" w:rsidR="009128F6" w:rsidRPr="001F4C42" w:rsidRDefault="005E5F01" w:rsidP="00D26902">
            <w:pPr>
              <w:spacing w:after="0" w:line="240" w:lineRule="auto"/>
              <w:jc w:val="center"/>
              <w:rPr>
                <w:rFonts w:ascii="Wingdings 2" w:eastAsia="Wingdings 2" w:hAnsi="Wingdings 2" w:cs="Wingdings 2"/>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5A450BB4" w14:textId="77777777" w:rsidR="009128F6" w:rsidRPr="001B2E3B" w:rsidRDefault="009128F6" w:rsidP="00D26902">
            <w:pPr>
              <w:spacing w:after="0" w:line="240" w:lineRule="auto"/>
              <w:jc w:val="center"/>
              <w:rPr>
                <w:rFonts w:ascii="Arial" w:hAnsi="Arial" w:cs="Arial"/>
              </w:rPr>
            </w:pPr>
          </w:p>
        </w:tc>
      </w:tr>
      <w:tr w:rsidR="00D26902" w:rsidRPr="001B2E3B" w14:paraId="12CAFEA8" w14:textId="77777777" w:rsidTr="00107670">
        <w:trPr>
          <w:cantSplit/>
          <w:trHeight w:val="300"/>
          <w:jc w:val="center"/>
        </w:trPr>
        <w:tc>
          <w:tcPr>
            <w:tcW w:w="9896" w:type="dxa"/>
            <w:gridSpan w:val="4"/>
            <w:tcBorders>
              <w:top w:val="nil"/>
              <w:bottom w:val="single" w:sz="4" w:space="0" w:color="auto"/>
            </w:tcBorders>
            <w:vAlign w:val="center"/>
          </w:tcPr>
          <w:p w14:paraId="106F2429" w14:textId="4541E7C7" w:rsidR="00D26902" w:rsidRPr="001B2E3B" w:rsidRDefault="00D26902" w:rsidP="00D26902">
            <w:pPr>
              <w:pStyle w:val="ListParagraph"/>
              <w:numPr>
                <w:ilvl w:val="0"/>
                <w:numId w:val="3"/>
              </w:numPr>
              <w:spacing w:after="0" w:line="240" w:lineRule="auto"/>
              <w:rPr>
                <w:rFonts w:ascii="Arial" w:hAnsi="Arial" w:cs="Arial"/>
                <w:b/>
                <w:bCs/>
              </w:rPr>
            </w:pPr>
            <w:r w:rsidRPr="001B2E3B">
              <w:rPr>
                <w:rFonts w:ascii="Arial" w:hAnsi="Arial" w:cs="Arial"/>
                <w:b/>
                <w:bCs/>
              </w:rPr>
              <w:t>Professional and Personal Qualities</w:t>
            </w:r>
          </w:p>
        </w:tc>
      </w:tr>
      <w:tr w:rsidR="006E2602" w:rsidRPr="001B2E3B" w14:paraId="09738D9D" w14:textId="77777777" w:rsidTr="00937223">
        <w:trPr>
          <w:cantSplit/>
          <w:trHeight w:val="300"/>
          <w:jc w:val="center"/>
        </w:trPr>
        <w:tc>
          <w:tcPr>
            <w:tcW w:w="507" w:type="dxa"/>
            <w:tcBorders>
              <w:top w:val="nil"/>
              <w:bottom w:val="single" w:sz="4" w:space="0" w:color="auto"/>
              <w:right w:val="single" w:sz="4" w:space="0" w:color="auto"/>
            </w:tcBorders>
            <w:vAlign w:val="center"/>
          </w:tcPr>
          <w:p w14:paraId="3DF1FA8B"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072568D0" w14:textId="1FB2C8F9" w:rsidR="006E2602" w:rsidRPr="001B2E3B" w:rsidRDefault="006E2602" w:rsidP="006E2602">
            <w:pPr>
              <w:spacing w:after="0" w:line="240" w:lineRule="auto"/>
              <w:rPr>
                <w:rFonts w:ascii="Arial" w:hAnsi="Arial" w:cs="Arial"/>
              </w:rPr>
            </w:pPr>
            <w:r w:rsidRPr="00626482">
              <w:rPr>
                <w:rFonts w:ascii="Arial" w:eastAsia="Arial" w:hAnsi="Arial" w:cs="Arial"/>
                <w:color w:val="000000" w:themeColor="text1"/>
              </w:rPr>
              <w:t>Commitment to the Trust’s Catholic ethos and to providing an excellent education for all students, regardless of background.</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41329D86" w14:textId="673B113F" w:rsidR="006E2602" w:rsidRPr="001B2E3B" w:rsidRDefault="006E2602" w:rsidP="006E2602">
            <w:pPr>
              <w:spacing w:after="0" w:line="240" w:lineRule="auto"/>
              <w:jc w:val="center"/>
              <w:rPr>
                <w:rFonts w:ascii="Arial" w:hAnsi="Arial" w:cs="Arial"/>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4DD1ECBB" w14:textId="77777777" w:rsidR="006E2602" w:rsidRPr="001B2E3B" w:rsidRDefault="006E2602" w:rsidP="006E2602">
            <w:pPr>
              <w:spacing w:after="0" w:line="240" w:lineRule="auto"/>
              <w:jc w:val="center"/>
              <w:rPr>
                <w:rFonts w:ascii="Arial" w:hAnsi="Arial" w:cs="Arial"/>
              </w:rPr>
            </w:pPr>
          </w:p>
        </w:tc>
      </w:tr>
      <w:tr w:rsidR="006E2602" w:rsidRPr="001B2E3B" w14:paraId="2D16D4AB" w14:textId="77777777" w:rsidTr="00937223">
        <w:trPr>
          <w:cantSplit/>
          <w:trHeight w:val="300"/>
          <w:jc w:val="center"/>
        </w:trPr>
        <w:tc>
          <w:tcPr>
            <w:tcW w:w="507" w:type="dxa"/>
            <w:tcBorders>
              <w:top w:val="nil"/>
              <w:bottom w:val="single" w:sz="4" w:space="0" w:color="auto"/>
              <w:right w:val="single" w:sz="4" w:space="0" w:color="auto"/>
            </w:tcBorders>
            <w:vAlign w:val="center"/>
          </w:tcPr>
          <w:p w14:paraId="79E196D7"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5E64A17A" w14:textId="354C2553" w:rsidR="006E2602" w:rsidRDefault="006E2602" w:rsidP="006E2602">
            <w:pPr>
              <w:spacing w:after="0" w:line="240" w:lineRule="auto"/>
              <w:rPr>
                <w:rFonts w:ascii="Arial" w:hAnsi="Arial" w:cs="Arial"/>
              </w:rPr>
            </w:pPr>
            <w:r w:rsidRPr="001F4C42">
              <w:rPr>
                <w:rStyle w:val="normaltextrun"/>
                <w:rFonts w:ascii="Arial" w:hAnsi="Arial" w:cs="Arial"/>
              </w:rPr>
              <w:t>Willingness and commitment to Professional Development</w:t>
            </w:r>
            <w:r w:rsidR="00474565">
              <w:rPr>
                <w:rStyle w:val="eop"/>
                <w:rFonts w:ascii="Arial" w:eastAsiaTheme="majorEastAsia" w:hAnsi="Arial" w:cs="Arial"/>
              </w:rPr>
              <w:t xml:space="preserve">, with an </w:t>
            </w:r>
            <w:r w:rsidR="00474565">
              <w:rPr>
                <w:rStyle w:val="normaltextrun"/>
                <w:rFonts w:ascii="Arial" w:hAnsi="Arial" w:cs="Arial"/>
              </w:rPr>
              <w:t>a</w:t>
            </w:r>
            <w:r w:rsidR="00474565" w:rsidRPr="001F4C42">
              <w:rPr>
                <w:rStyle w:val="normaltextrun"/>
                <w:rFonts w:ascii="Arial" w:hAnsi="Arial" w:cs="Arial"/>
              </w:rPr>
              <w:t>bility to self-evaluate learning needs and actively seek learning opportunities</w:t>
            </w:r>
            <w:r w:rsidR="00474565">
              <w:rPr>
                <w:rStyle w:val="normaltextrun"/>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5593AA66" w14:textId="1F0D287A" w:rsidR="006E2602" w:rsidRPr="001B2E3B" w:rsidRDefault="006E2602" w:rsidP="006E2602">
            <w:pPr>
              <w:spacing w:after="0" w:line="240" w:lineRule="auto"/>
              <w:jc w:val="center"/>
              <w:rPr>
                <w:rFonts w:ascii="Arial" w:hAnsi="Arial" w:cs="Arial"/>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1CFCE62C" w14:textId="77777777" w:rsidR="006E2602" w:rsidRPr="001B2E3B" w:rsidRDefault="006E2602" w:rsidP="006E2602">
            <w:pPr>
              <w:spacing w:after="0" w:line="240" w:lineRule="auto"/>
              <w:jc w:val="center"/>
              <w:rPr>
                <w:rFonts w:ascii="Arial" w:hAnsi="Arial" w:cs="Arial"/>
              </w:rPr>
            </w:pPr>
          </w:p>
        </w:tc>
      </w:tr>
      <w:tr w:rsidR="006E2602" w:rsidRPr="001B2E3B" w14:paraId="4A9CD82C" w14:textId="77777777" w:rsidTr="00937223">
        <w:trPr>
          <w:cantSplit/>
          <w:trHeight w:val="300"/>
          <w:jc w:val="center"/>
        </w:trPr>
        <w:tc>
          <w:tcPr>
            <w:tcW w:w="507" w:type="dxa"/>
            <w:tcBorders>
              <w:top w:val="nil"/>
              <w:bottom w:val="single" w:sz="4" w:space="0" w:color="auto"/>
              <w:right w:val="single" w:sz="4" w:space="0" w:color="auto"/>
            </w:tcBorders>
            <w:vAlign w:val="center"/>
          </w:tcPr>
          <w:p w14:paraId="369F2782"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12BB7BB9" w14:textId="035BAFE9" w:rsidR="006E2602" w:rsidRDefault="006E2602" w:rsidP="006E2602">
            <w:pPr>
              <w:spacing w:after="0" w:line="240" w:lineRule="auto"/>
              <w:rPr>
                <w:rFonts w:ascii="Arial" w:hAnsi="Arial" w:cs="Arial"/>
              </w:rPr>
            </w:pPr>
            <w:r w:rsidRPr="001F4C42">
              <w:rPr>
                <w:rStyle w:val="normaltextrun"/>
                <w:rFonts w:ascii="Arial" w:hAnsi="Arial" w:cs="Arial"/>
              </w:rPr>
              <w:t>To have excellent attendance and punctuality</w:t>
            </w:r>
            <w:r>
              <w:rPr>
                <w:rStyle w:val="normaltextrun"/>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3D862559" w14:textId="02900C7D" w:rsidR="006E2602" w:rsidRPr="001B2E3B" w:rsidRDefault="006E2602" w:rsidP="006E2602">
            <w:pPr>
              <w:spacing w:after="0" w:line="240" w:lineRule="auto"/>
              <w:jc w:val="center"/>
              <w:rPr>
                <w:rFonts w:ascii="Arial" w:hAnsi="Arial" w:cs="Arial"/>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5E53A990" w14:textId="77777777" w:rsidR="006E2602" w:rsidRPr="001B2E3B" w:rsidRDefault="006E2602" w:rsidP="006E2602">
            <w:pPr>
              <w:spacing w:after="0" w:line="240" w:lineRule="auto"/>
              <w:jc w:val="center"/>
              <w:rPr>
                <w:rFonts w:ascii="Arial" w:hAnsi="Arial" w:cs="Arial"/>
              </w:rPr>
            </w:pPr>
          </w:p>
        </w:tc>
      </w:tr>
      <w:tr w:rsidR="006E2602" w:rsidRPr="001B2E3B" w14:paraId="5FDAE41C" w14:textId="77777777" w:rsidTr="00937223">
        <w:trPr>
          <w:cantSplit/>
          <w:trHeight w:val="300"/>
          <w:jc w:val="center"/>
        </w:trPr>
        <w:tc>
          <w:tcPr>
            <w:tcW w:w="507" w:type="dxa"/>
            <w:tcBorders>
              <w:top w:val="nil"/>
              <w:bottom w:val="single" w:sz="4" w:space="0" w:color="auto"/>
              <w:right w:val="single" w:sz="4" w:space="0" w:color="auto"/>
            </w:tcBorders>
            <w:vAlign w:val="center"/>
          </w:tcPr>
          <w:p w14:paraId="17F619EB"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574D120E" w14:textId="6F783FA7" w:rsidR="006E2602" w:rsidRDefault="006E2602" w:rsidP="006E2602">
            <w:pPr>
              <w:spacing w:after="0" w:line="240" w:lineRule="auto"/>
              <w:rPr>
                <w:rFonts w:ascii="Arial" w:hAnsi="Arial" w:cs="Arial"/>
              </w:rPr>
            </w:pPr>
            <w:r w:rsidRPr="005F64C7">
              <w:rPr>
                <w:rFonts w:ascii="Arial" w:hAnsi="Arial" w:cs="Arial"/>
              </w:rPr>
              <w:t>Customer-focused and committed to the delivery of excellent customer service.</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42BA7A14" w14:textId="6DDCB19C" w:rsidR="006E2602" w:rsidRPr="001B2E3B" w:rsidRDefault="006E2602" w:rsidP="006E2602">
            <w:pPr>
              <w:spacing w:after="0" w:line="240" w:lineRule="auto"/>
              <w:jc w:val="center"/>
              <w:rPr>
                <w:rFonts w:ascii="Arial" w:hAnsi="Arial" w:cs="Arial"/>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06EA26B0" w14:textId="77777777" w:rsidR="006E2602" w:rsidRPr="001B2E3B" w:rsidRDefault="006E2602" w:rsidP="006E2602">
            <w:pPr>
              <w:spacing w:after="0" w:line="240" w:lineRule="auto"/>
              <w:jc w:val="center"/>
              <w:rPr>
                <w:rFonts w:ascii="Arial" w:hAnsi="Arial" w:cs="Arial"/>
              </w:rPr>
            </w:pPr>
          </w:p>
        </w:tc>
      </w:tr>
      <w:tr w:rsidR="006E2602" w:rsidRPr="001B2E3B" w14:paraId="114733BA" w14:textId="77777777" w:rsidTr="00937223">
        <w:trPr>
          <w:cantSplit/>
          <w:trHeight w:val="300"/>
          <w:jc w:val="center"/>
        </w:trPr>
        <w:tc>
          <w:tcPr>
            <w:tcW w:w="507" w:type="dxa"/>
            <w:tcBorders>
              <w:top w:val="nil"/>
              <w:bottom w:val="single" w:sz="4" w:space="0" w:color="auto"/>
              <w:right w:val="single" w:sz="4" w:space="0" w:color="auto"/>
            </w:tcBorders>
            <w:vAlign w:val="center"/>
          </w:tcPr>
          <w:p w14:paraId="0EA8724D"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6F35BD2D" w14:textId="732EEAD7" w:rsidR="006E2602" w:rsidRDefault="006E2602" w:rsidP="006E2602">
            <w:pPr>
              <w:spacing w:after="0" w:line="240" w:lineRule="auto"/>
              <w:rPr>
                <w:rFonts w:ascii="Arial" w:hAnsi="Arial" w:cs="Arial"/>
              </w:rPr>
            </w:pPr>
            <w:r w:rsidRPr="000E6681">
              <w:rPr>
                <w:rFonts w:ascii="Arial" w:hAnsi="Arial" w:cs="Arial"/>
              </w:rPr>
              <w:t>Flexible and adaptable team player, committed to leading and supporting change while remaining highly organised</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7BA752F1" w14:textId="1C37ABF5" w:rsidR="006E2602" w:rsidRPr="001B2E3B" w:rsidRDefault="006E2602" w:rsidP="006E2602">
            <w:pPr>
              <w:spacing w:after="0" w:line="240" w:lineRule="auto"/>
              <w:jc w:val="center"/>
              <w:rPr>
                <w:rFonts w:ascii="Arial" w:hAnsi="Arial" w:cs="Arial"/>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5D25E175" w14:textId="77777777" w:rsidR="006E2602" w:rsidRPr="001B2E3B" w:rsidRDefault="006E2602" w:rsidP="006E2602">
            <w:pPr>
              <w:spacing w:after="0" w:line="240" w:lineRule="auto"/>
              <w:jc w:val="center"/>
              <w:rPr>
                <w:rFonts w:ascii="Arial" w:hAnsi="Arial" w:cs="Arial"/>
              </w:rPr>
            </w:pPr>
          </w:p>
        </w:tc>
      </w:tr>
      <w:tr w:rsidR="006E2602" w:rsidRPr="001B2E3B" w14:paraId="591B9E6E" w14:textId="77777777" w:rsidTr="00937223">
        <w:trPr>
          <w:cantSplit/>
          <w:trHeight w:val="300"/>
          <w:jc w:val="center"/>
        </w:trPr>
        <w:tc>
          <w:tcPr>
            <w:tcW w:w="507" w:type="dxa"/>
            <w:tcBorders>
              <w:top w:val="nil"/>
              <w:bottom w:val="single" w:sz="4" w:space="0" w:color="auto"/>
              <w:right w:val="single" w:sz="4" w:space="0" w:color="auto"/>
            </w:tcBorders>
            <w:vAlign w:val="center"/>
          </w:tcPr>
          <w:p w14:paraId="64D2B041"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01C0A188" w14:textId="69F44000" w:rsidR="006E2602" w:rsidRDefault="006E2602" w:rsidP="006E2602">
            <w:pPr>
              <w:spacing w:after="0" w:line="240" w:lineRule="auto"/>
              <w:rPr>
                <w:rFonts w:ascii="Arial" w:hAnsi="Arial" w:cs="Arial"/>
              </w:rPr>
            </w:pPr>
            <w:r w:rsidRPr="00B52D15">
              <w:rPr>
                <w:rFonts w:ascii="Arial" w:hAnsi="Arial" w:cs="Arial"/>
              </w:rPr>
              <w:t>Ability to work accurately and methodically.</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560191CE" w14:textId="28EB1809" w:rsidR="006E2602" w:rsidRPr="001B2E3B" w:rsidRDefault="006E2602" w:rsidP="006E2602">
            <w:pPr>
              <w:spacing w:after="0" w:line="240" w:lineRule="auto"/>
              <w:jc w:val="center"/>
              <w:rPr>
                <w:rFonts w:ascii="Arial" w:hAnsi="Arial" w:cs="Arial"/>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15437CE8" w14:textId="77777777" w:rsidR="006E2602" w:rsidRPr="001B2E3B" w:rsidRDefault="006E2602" w:rsidP="006E2602">
            <w:pPr>
              <w:spacing w:after="0" w:line="240" w:lineRule="auto"/>
              <w:jc w:val="center"/>
              <w:rPr>
                <w:rFonts w:ascii="Arial" w:hAnsi="Arial" w:cs="Arial"/>
              </w:rPr>
            </w:pPr>
          </w:p>
        </w:tc>
      </w:tr>
      <w:tr w:rsidR="006E2602" w:rsidRPr="001B2E3B" w14:paraId="71C22626" w14:textId="77777777" w:rsidTr="00937223">
        <w:trPr>
          <w:cantSplit/>
          <w:trHeight w:val="300"/>
          <w:jc w:val="center"/>
        </w:trPr>
        <w:tc>
          <w:tcPr>
            <w:tcW w:w="507" w:type="dxa"/>
            <w:tcBorders>
              <w:top w:val="nil"/>
              <w:bottom w:val="single" w:sz="4" w:space="0" w:color="auto"/>
              <w:right w:val="single" w:sz="4" w:space="0" w:color="auto"/>
            </w:tcBorders>
            <w:vAlign w:val="center"/>
          </w:tcPr>
          <w:p w14:paraId="0F482FF1"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5F63EF44" w14:textId="5A48309E" w:rsidR="006E2602" w:rsidRPr="001F4C42" w:rsidRDefault="006E2602" w:rsidP="006E2602">
            <w:pPr>
              <w:spacing w:after="0" w:line="240" w:lineRule="auto"/>
              <w:rPr>
                <w:rStyle w:val="normaltextrun"/>
                <w:rFonts w:ascii="Arial" w:hAnsi="Arial" w:cs="Arial"/>
              </w:rPr>
            </w:pPr>
            <w:r w:rsidRPr="002F6109">
              <w:rPr>
                <w:rFonts w:ascii="Arial" w:hAnsi="Arial" w:cs="Arial"/>
              </w:rPr>
              <w:t>Proven planning and organisational skills and an ability to take initiative.</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17DEDED2" w14:textId="61FBAAEE" w:rsidR="006E2602" w:rsidRPr="001F4C42" w:rsidRDefault="006E2602" w:rsidP="006E2602">
            <w:pPr>
              <w:spacing w:after="0" w:line="240" w:lineRule="auto"/>
              <w:jc w:val="center"/>
              <w:rPr>
                <w:rFonts w:ascii="Wingdings 2" w:eastAsia="Wingdings 2" w:hAnsi="Wingdings 2" w:cs="Wingdings 2"/>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5C16CCF8" w14:textId="77777777" w:rsidR="006E2602" w:rsidRPr="001B2E3B" w:rsidRDefault="006E2602" w:rsidP="006E2602">
            <w:pPr>
              <w:spacing w:after="0" w:line="240" w:lineRule="auto"/>
              <w:jc w:val="center"/>
              <w:rPr>
                <w:rFonts w:ascii="Arial" w:hAnsi="Arial" w:cs="Arial"/>
              </w:rPr>
            </w:pPr>
          </w:p>
        </w:tc>
      </w:tr>
      <w:tr w:rsidR="006E2602" w:rsidRPr="001B2E3B" w14:paraId="6E89D9D9" w14:textId="77777777" w:rsidTr="00937223">
        <w:trPr>
          <w:cantSplit/>
          <w:trHeight w:val="300"/>
          <w:jc w:val="center"/>
        </w:trPr>
        <w:tc>
          <w:tcPr>
            <w:tcW w:w="507" w:type="dxa"/>
            <w:tcBorders>
              <w:top w:val="nil"/>
              <w:bottom w:val="single" w:sz="4" w:space="0" w:color="auto"/>
              <w:right w:val="single" w:sz="4" w:space="0" w:color="auto"/>
            </w:tcBorders>
            <w:vAlign w:val="center"/>
          </w:tcPr>
          <w:p w14:paraId="1BB5E590"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2C34914B" w14:textId="3899F271" w:rsidR="006E2602" w:rsidRPr="001F4C42" w:rsidRDefault="006E2602" w:rsidP="006E2602">
            <w:pPr>
              <w:spacing w:after="0" w:line="240" w:lineRule="auto"/>
              <w:rPr>
                <w:rStyle w:val="normaltextrun"/>
                <w:rFonts w:ascii="Arial" w:hAnsi="Arial" w:cs="Arial"/>
              </w:rPr>
            </w:pPr>
            <w:r>
              <w:rPr>
                <w:rFonts w:ascii="Arial" w:hAnsi="Arial" w:cs="Arial"/>
              </w:rPr>
              <w:t>C</w:t>
            </w:r>
            <w:r w:rsidRPr="00C90D4D">
              <w:rPr>
                <w:rFonts w:ascii="Arial" w:hAnsi="Arial" w:cs="Arial"/>
              </w:rPr>
              <w:t>ommitment to high educational, professional, and personal standards, acting with integrity</w:t>
            </w:r>
            <w:r>
              <w:rPr>
                <w:rFonts w:ascii="Arial" w:hAnsi="Arial" w:cs="Arial"/>
              </w:rPr>
              <w:t xml:space="preserve">, </w:t>
            </w:r>
            <w:r w:rsidRPr="000E6681">
              <w:rPr>
                <w:rFonts w:ascii="Arial" w:hAnsi="Arial" w:cs="Arial"/>
              </w:rPr>
              <w:t>confidentiality, discretion</w:t>
            </w:r>
            <w:r w:rsidRPr="00C90D4D">
              <w:rPr>
                <w:rFonts w:ascii="Arial" w:hAnsi="Arial" w:cs="Arial"/>
              </w:rPr>
              <w:t xml:space="preserve"> and honesty to safeguard the financial probity and reputation of the </w:t>
            </w:r>
            <w:r>
              <w:rPr>
                <w:rFonts w:ascii="Arial" w:hAnsi="Arial" w:cs="Arial"/>
              </w:rPr>
              <w:t>Trust.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77B6A4C3" w14:textId="5C268D79" w:rsidR="006E2602" w:rsidRPr="001F4C42" w:rsidRDefault="006E2602" w:rsidP="006E2602">
            <w:pPr>
              <w:spacing w:after="0" w:line="240" w:lineRule="auto"/>
              <w:jc w:val="center"/>
              <w:rPr>
                <w:rFonts w:ascii="Wingdings 2" w:eastAsia="Wingdings 2" w:hAnsi="Wingdings 2" w:cs="Wingdings 2"/>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34DBC7B9" w14:textId="77777777" w:rsidR="006E2602" w:rsidRPr="001B2E3B" w:rsidRDefault="006E2602" w:rsidP="006E2602">
            <w:pPr>
              <w:spacing w:after="0" w:line="240" w:lineRule="auto"/>
              <w:jc w:val="center"/>
              <w:rPr>
                <w:rFonts w:ascii="Arial" w:hAnsi="Arial" w:cs="Arial"/>
              </w:rPr>
            </w:pPr>
          </w:p>
        </w:tc>
      </w:tr>
      <w:tr w:rsidR="006E2602" w:rsidRPr="001B2E3B" w14:paraId="3A59DA9D" w14:textId="77777777" w:rsidTr="00937223">
        <w:trPr>
          <w:cantSplit/>
          <w:trHeight w:val="300"/>
          <w:jc w:val="center"/>
        </w:trPr>
        <w:tc>
          <w:tcPr>
            <w:tcW w:w="507" w:type="dxa"/>
            <w:tcBorders>
              <w:top w:val="nil"/>
              <w:bottom w:val="single" w:sz="4" w:space="0" w:color="auto"/>
              <w:right w:val="single" w:sz="4" w:space="0" w:color="auto"/>
            </w:tcBorders>
            <w:vAlign w:val="center"/>
          </w:tcPr>
          <w:p w14:paraId="6E3163B0"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77CA400F" w14:textId="04F6A867" w:rsidR="006E2602" w:rsidRPr="001F4C42" w:rsidRDefault="006E2602" w:rsidP="006E2602">
            <w:pPr>
              <w:spacing w:after="0" w:line="240" w:lineRule="auto"/>
              <w:rPr>
                <w:rStyle w:val="normaltextrun"/>
                <w:rFonts w:ascii="Arial" w:hAnsi="Arial" w:cs="Arial"/>
              </w:rPr>
            </w:pPr>
            <w:r w:rsidRPr="00C90D4D">
              <w:rPr>
                <w:rFonts w:ascii="Arial" w:hAnsi="Arial" w:cs="Arial"/>
              </w:rPr>
              <w:t xml:space="preserve">Understanding of promoting positive relationships with the wider </w:t>
            </w:r>
            <w:r>
              <w:rPr>
                <w:rFonts w:ascii="Arial" w:hAnsi="Arial" w:cs="Arial"/>
              </w:rPr>
              <w:t>Trust</w:t>
            </w:r>
            <w:r w:rsidRPr="00C90D4D">
              <w:rPr>
                <w:rFonts w:ascii="Arial" w:hAnsi="Arial" w:cs="Arial"/>
              </w:rPr>
              <w:t xml:space="preserve"> community</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250879A9" w14:textId="3906FD0C" w:rsidR="006E2602" w:rsidRPr="001F4C42" w:rsidRDefault="006E2602" w:rsidP="006E2602">
            <w:pPr>
              <w:spacing w:after="0" w:line="240" w:lineRule="auto"/>
              <w:jc w:val="center"/>
              <w:rPr>
                <w:rFonts w:ascii="Wingdings 2" w:eastAsia="Wingdings 2" w:hAnsi="Wingdings 2" w:cs="Wingdings 2"/>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513005C3" w14:textId="77777777" w:rsidR="006E2602" w:rsidRPr="001B2E3B" w:rsidRDefault="006E2602" w:rsidP="006E2602">
            <w:pPr>
              <w:spacing w:after="0" w:line="240" w:lineRule="auto"/>
              <w:jc w:val="center"/>
              <w:rPr>
                <w:rFonts w:ascii="Arial" w:hAnsi="Arial" w:cs="Arial"/>
              </w:rPr>
            </w:pPr>
          </w:p>
        </w:tc>
      </w:tr>
      <w:tr w:rsidR="006E2602" w:rsidRPr="001B2E3B" w14:paraId="69CA1C67" w14:textId="77777777" w:rsidTr="00937223">
        <w:trPr>
          <w:cantSplit/>
          <w:trHeight w:val="300"/>
          <w:jc w:val="center"/>
        </w:trPr>
        <w:tc>
          <w:tcPr>
            <w:tcW w:w="507" w:type="dxa"/>
            <w:tcBorders>
              <w:top w:val="nil"/>
              <w:bottom w:val="single" w:sz="4" w:space="0" w:color="auto"/>
              <w:right w:val="single" w:sz="4" w:space="0" w:color="auto"/>
            </w:tcBorders>
            <w:vAlign w:val="center"/>
          </w:tcPr>
          <w:p w14:paraId="23F243DE"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20227484" w14:textId="05A7389C" w:rsidR="006E2602" w:rsidRPr="001F4C42" w:rsidRDefault="006E2602" w:rsidP="006E2602">
            <w:pPr>
              <w:spacing w:after="0" w:line="240" w:lineRule="auto"/>
              <w:rPr>
                <w:rStyle w:val="normaltextrun"/>
                <w:rFonts w:ascii="Arial" w:hAnsi="Arial" w:cs="Arial"/>
              </w:rPr>
            </w:pPr>
            <w:r w:rsidRPr="00C90D4D">
              <w:rPr>
                <w:rFonts w:ascii="Arial" w:hAnsi="Arial" w:cs="Arial"/>
              </w:rPr>
              <w:t>Thinks and acts strategically by reflecting and analysing and making sound ethical judgements</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64DCAFC3" w14:textId="11746302" w:rsidR="006E2602" w:rsidRPr="001F4C42" w:rsidRDefault="006E2602" w:rsidP="006E2602">
            <w:pPr>
              <w:spacing w:after="0" w:line="240" w:lineRule="auto"/>
              <w:jc w:val="center"/>
              <w:rPr>
                <w:rFonts w:ascii="Wingdings 2" w:eastAsia="Wingdings 2" w:hAnsi="Wingdings 2" w:cs="Wingdings 2"/>
                <w:b/>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014FB472" w14:textId="77777777" w:rsidR="006E2602" w:rsidRPr="001B2E3B" w:rsidRDefault="006E2602" w:rsidP="006E2602">
            <w:pPr>
              <w:spacing w:after="0" w:line="240" w:lineRule="auto"/>
              <w:jc w:val="center"/>
              <w:rPr>
                <w:rFonts w:ascii="Arial" w:hAnsi="Arial" w:cs="Arial"/>
              </w:rPr>
            </w:pPr>
          </w:p>
        </w:tc>
      </w:tr>
      <w:tr w:rsidR="006E2602" w:rsidRPr="001B2E3B" w14:paraId="328BABB2" w14:textId="77777777" w:rsidTr="00937223">
        <w:trPr>
          <w:cantSplit/>
          <w:trHeight w:val="300"/>
          <w:jc w:val="center"/>
        </w:trPr>
        <w:tc>
          <w:tcPr>
            <w:tcW w:w="507" w:type="dxa"/>
            <w:tcBorders>
              <w:top w:val="nil"/>
              <w:bottom w:val="single" w:sz="4" w:space="0" w:color="auto"/>
              <w:right w:val="single" w:sz="4" w:space="0" w:color="auto"/>
            </w:tcBorders>
            <w:vAlign w:val="center"/>
          </w:tcPr>
          <w:p w14:paraId="2FC2AAD4"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5A205670" w14:textId="7B336D31" w:rsidR="006E2602" w:rsidRDefault="006E2602" w:rsidP="006E2602">
            <w:pPr>
              <w:spacing w:after="0" w:line="240" w:lineRule="auto"/>
              <w:rPr>
                <w:rFonts w:ascii="Arial" w:hAnsi="Arial" w:cs="Arial"/>
              </w:rPr>
            </w:pPr>
            <w:r w:rsidRPr="00C90D4D">
              <w:rPr>
                <w:rFonts w:ascii="Arial" w:hAnsi="Arial" w:cs="Arial"/>
              </w:rPr>
              <w:t>Pursues a shared vision with enthusiasm and determination</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25A0F535" w14:textId="23A947E4" w:rsidR="006E2602" w:rsidRPr="001B2E3B" w:rsidRDefault="006E2602" w:rsidP="006E2602">
            <w:pPr>
              <w:spacing w:after="0" w:line="240" w:lineRule="auto"/>
              <w:jc w:val="center"/>
              <w:rPr>
                <w:rFonts w:ascii="Arial" w:hAnsi="Arial" w:cs="Arial"/>
              </w:rPr>
            </w:pPr>
            <w:r w:rsidRPr="001F4C42">
              <w:rPr>
                <w:rFonts w:ascii="Wingdings 2" w:eastAsia="Wingdings 2" w:hAnsi="Wingdings 2" w:cs="Wingdings 2"/>
                <w:b/>
              </w:rPr>
              <w:t>P</w:t>
            </w:r>
          </w:p>
        </w:tc>
        <w:tc>
          <w:tcPr>
            <w:tcW w:w="997" w:type="dxa"/>
            <w:tcBorders>
              <w:top w:val="single" w:sz="4" w:space="0" w:color="auto"/>
              <w:left w:val="single" w:sz="4" w:space="0" w:color="auto"/>
              <w:bottom w:val="single" w:sz="4" w:space="0" w:color="auto"/>
            </w:tcBorders>
            <w:vAlign w:val="center"/>
          </w:tcPr>
          <w:p w14:paraId="2AEBC906" w14:textId="77777777" w:rsidR="006E2602" w:rsidRPr="001B2E3B" w:rsidRDefault="006E2602" w:rsidP="006E2602">
            <w:pPr>
              <w:spacing w:after="0" w:line="240" w:lineRule="auto"/>
              <w:jc w:val="center"/>
              <w:rPr>
                <w:rFonts w:ascii="Arial" w:hAnsi="Arial" w:cs="Arial"/>
              </w:rPr>
            </w:pPr>
          </w:p>
        </w:tc>
      </w:tr>
      <w:tr w:rsidR="006E2602" w:rsidRPr="001B2E3B" w14:paraId="7FA17870" w14:textId="77777777" w:rsidTr="00937223">
        <w:trPr>
          <w:cantSplit/>
          <w:trHeight w:val="300"/>
          <w:jc w:val="center"/>
        </w:trPr>
        <w:tc>
          <w:tcPr>
            <w:tcW w:w="507" w:type="dxa"/>
            <w:tcBorders>
              <w:top w:val="nil"/>
              <w:bottom w:val="single" w:sz="4" w:space="0" w:color="auto"/>
              <w:right w:val="single" w:sz="4" w:space="0" w:color="auto"/>
            </w:tcBorders>
            <w:vAlign w:val="center"/>
          </w:tcPr>
          <w:p w14:paraId="486EFF62"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65481D27" w14:textId="7EF0FDAA" w:rsidR="006E2602" w:rsidRDefault="006E2602" w:rsidP="006E2602">
            <w:pPr>
              <w:spacing w:after="0" w:line="240" w:lineRule="auto"/>
              <w:rPr>
                <w:rFonts w:ascii="Arial" w:hAnsi="Arial" w:cs="Arial"/>
              </w:rPr>
            </w:pPr>
            <w:r w:rsidRPr="00C90D4D">
              <w:rPr>
                <w:rFonts w:ascii="Arial" w:hAnsi="Arial" w:cs="Arial"/>
              </w:rPr>
              <w:t>Willingness to continually improve own and team performance</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1A93571C" w14:textId="549115EA" w:rsidR="006E2602" w:rsidRPr="001B2E3B" w:rsidRDefault="006E2602" w:rsidP="006E2602">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21817CE7" w14:textId="77777777" w:rsidR="006E2602" w:rsidRPr="001B2E3B" w:rsidRDefault="006E2602" w:rsidP="006E2602">
            <w:pPr>
              <w:spacing w:after="0" w:line="240" w:lineRule="auto"/>
              <w:jc w:val="center"/>
              <w:rPr>
                <w:rFonts w:ascii="Arial" w:hAnsi="Arial" w:cs="Arial"/>
              </w:rPr>
            </w:pPr>
          </w:p>
        </w:tc>
      </w:tr>
      <w:tr w:rsidR="006E2602" w:rsidRPr="001B2E3B" w14:paraId="71900E53" w14:textId="77777777" w:rsidTr="00937223">
        <w:trPr>
          <w:cantSplit/>
          <w:trHeight w:val="300"/>
          <w:jc w:val="center"/>
        </w:trPr>
        <w:tc>
          <w:tcPr>
            <w:tcW w:w="507" w:type="dxa"/>
            <w:tcBorders>
              <w:top w:val="nil"/>
              <w:bottom w:val="single" w:sz="4" w:space="0" w:color="auto"/>
              <w:right w:val="single" w:sz="4" w:space="0" w:color="auto"/>
            </w:tcBorders>
            <w:vAlign w:val="center"/>
          </w:tcPr>
          <w:p w14:paraId="7225B9A0"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2C4F187A" w14:textId="7E404F2D" w:rsidR="006E2602" w:rsidRPr="001B2E3B" w:rsidRDefault="006E2602" w:rsidP="006E2602">
            <w:pPr>
              <w:spacing w:after="0" w:line="240" w:lineRule="auto"/>
              <w:rPr>
                <w:rFonts w:ascii="Arial" w:hAnsi="Arial" w:cs="Arial"/>
              </w:rPr>
            </w:pPr>
            <w:r>
              <w:rPr>
                <w:rFonts w:ascii="Arial" w:hAnsi="Arial" w:cs="Arial"/>
              </w:rPr>
              <w:t>S</w:t>
            </w:r>
            <w:r w:rsidRPr="001A6D19">
              <w:rPr>
                <w:rFonts w:ascii="Arial" w:hAnsi="Arial" w:cs="Arial"/>
              </w:rPr>
              <w:t>trong communicator with empathy, influence, and the ability to inspire.</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716AC2C7" w14:textId="23F378C8" w:rsidR="006E2602" w:rsidRPr="001B2E3B" w:rsidRDefault="006E2602" w:rsidP="006E2602">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27BF50EB" w14:textId="77777777" w:rsidR="006E2602" w:rsidRPr="001B2E3B" w:rsidRDefault="006E2602" w:rsidP="006E2602">
            <w:pPr>
              <w:spacing w:after="0" w:line="240" w:lineRule="auto"/>
              <w:jc w:val="center"/>
              <w:rPr>
                <w:rFonts w:ascii="Arial" w:hAnsi="Arial" w:cs="Arial"/>
              </w:rPr>
            </w:pPr>
          </w:p>
        </w:tc>
      </w:tr>
      <w:tr w:rsidR="006E2602" w:rsidRPr="001B2E3B" w14:paraId="2244A4EE" w14:textId="77777777" w:rsidTr="00937223">
        <w:trPr>
          <w:cantSplit/>
          <w:trHeight w:val="300"/>
          <w:jc w:val="center"/>
        </w:trPr>
        <w:tc>
          <w:tcPr>
            <w:tcW w:w="507" w:type="dxa"/>
            <w:tcBorders>
              <w:top w:val="nil"/>
              <w:bottom w:val="single" w:sz="4" w:space="0" w:color="auto"/>
              <w:right w:val="single" w:sz="4" w:space="0" w:color="auto"/>
            </w:tcBorders>
            <w:vAlign w:val="center"/>
          </w:tcPr>
          <w:p w14:paraId="52C513CC"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6D956B99" w14:textId="042A6B43" w:rsidR="006E2602" w:rsidRPr="001B2E3B" w:rsidRDefault="006E2602" w:rsidP="006E2602">
            <w:pPr>
              <w:spacing w:after="0" w:line="240" w:lineRule="auto"/>
              <w:rPr>
                <w:rFonts w:ascii="Arial" w:hAnsi="Arial" w:cs="Arial"/>
              </w:rPr>
            </w:pPr>
            <w:r w:rsidRPr="00C90D4D">
              <w:rPr>
                <w:rFonts w:ascii="Arial" w:hAnsi="Arial" w:cs="Arial"/>
              </w:rPr>
              <w:t xml:space="preserve">Commitment to ensuring the best outcomes for all </w:t>
            </w:r>
            <w:r>
              <w:rPr>
                <w:rFonts w:ascii="Arial" w:hAnsi="Arial" w:cs="Arial"/>
              </w:rPr>
              <w:t>students.</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184DBB67" w14:textId="4E6D4362" w:rsidR="006E2602" w:rsidRPr="001B2E3B" w:rsidRDefault="006E2602" w:rsidP="006E2602">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791B2AC4" w14:textId="77777777" w:rsidR="006E2602" w:rsidRPr="001B2E3B" w:rsidRDefault="006E2602" w:rsidP="006E2602">
            <w:pPr>
              <w:spacing w:after="0" w:line="240" w:lineRule="auto"/>
              <w:jc w:val="center"/>
              <w:rPr>
                <w:rFonts w:ascii="Arial" w:hAnsi="Arial" w:cs="Arial"/>
              </w:rPr>
            </w:pPr>
          </w:p>
        </w:tc>
      </w:tr>
      <w:tr w:rsidR="006E2602" w:rsidRPr="001B2E3B" w14:paraId="7540FB5E" w14:textId="77777777" w:rsidTr="00937223">
        <w:trPr>
          <w:cantSplit/>
          <w:trHeight w:val="300"/>
          <w:jc w:val="center"/>
        </w:trPr>
        <w:tc>
          <w:tcPr>
            <w:tcW w:w="507" w:type="dxa"/>
            <w:tcBorders>
              <w:top w:val="nil"/>
              <w:bottom w:val="single" w:sz="4" w:space="0" w:color="auto"/>
              <w:right w:val="single" w:sz="4" w:space="0" w:color="auto"/>
            </w:tcBorders>
            <w:vAlign w:val="center"/>
          </w:tcPr>
          <w:p w14:paraId="48BC116A"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71F4E0F4" w14:textId="6A618AD5" w:rsidR="006E2602" w:rsidRPr="001B2E3B" w:rsidRDefault="006E2602" w:rsidP="006E2602">
            <w:pPr>
              <w:spacing w:after="0" w:line="240" w:lineRule="auto"/>
              <w:rPr>
                <w:rFonts w:ascii="Arial" w:hAnsi="Arial" w:cs="Arial"/>
              </w:rPr>
            </w:pPr>
            <w:r w:rsidRPr="00B5500E">
              <w:rPr>
                <w:rFonts w:ascii="Arial" w:hAnsi="Arial" w:cs="Arial"/>
              </w:rPr>
              <w:t>A calm manner and a good sense of humour</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5A66DB7D" w14:textId="458A02AA" w:rsidR="006E2602" w:rsidRPr="001B2E3B" w:rsidRDefault="006E2602" w:rsidP="006E2602">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36FF2526" w14:textId="77777777" w:rsidR="006E2602" w:rsidRPr="001B2E3B" w:rsidRDefault="006E2602" w:rsidP="006E2602">
            <w:pPr>
              <w:spacing w:after="0" w:line="240" w:lineRule="auto"/>
              <w:jc w:val="center"/>
              <w:rPr>
                <w:rFonts w:ascii="Arial" w:hAnsi="Arial" w:cs="Arial"/>
              </w:rPr>
            </w:pPr>
          </w:p>
        </w:tc>
      </w:tr>
      <w:tr w:rsidR="006E2602" w:rsidRPr="001B2E3B" w14:paraId="581E0C10" w14:textId="77777777" w:rsidTr="00937223">
        <w:trPr>
          <w:cantSplit/>
          <w:trHeight w:val="300"/>
          <w:jc w:val="center"/>
        </w:trPr>
        <w:tc>
          <w:tcPr>
            <w:tcW w:w="507" w:type="dxa"/>
            <w:tcBorders>
              <w:top w:val="nil"/>
              <w:bottom w:val="single" w:sz="4" w:space="0" w:color="auto"/>
              <w:right w:val="single" w:sz="4" w:space="0" w:color="auto"/>
            </w:tcBorders>
            <w:vAlign w:val="center"/>
          </w:tcPr>
          <w:p w14:paraId="01317F78"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62F3C9E7" w14:textId="3B17EEA3" w:rsidR="006E2602" w:rsidRPr="001B2E3B" w:rsidRDefault="006E2602" w:rsidP="006E2602">
            <w:pPr>
              <w:spacing w:after="0" w:line="240" w:lineRule="auto"/>
              <w:rPr>
                <w:rFonts w:ascii="Arial" w:hAnsi="Arial" w:cs="Arial"/>
              </w:rPr>
            </w:pPr>
            <w:r w:rsidRPr="00B5500E">
              <w:rPr>
                <w:rFonts w:ascii="Arial" w:hAnsi="Arial" w:cs="Arial"/>
              </w:rPr>
              <w:t>Approachable, committed, and resourceful</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3D957C4F" w14:textId="5A94FE3C" w:rsidR="006E2602" w:rsidRPr="001B2E3B" w:rsidRDefault="006E2602" w:rsidP="006E2602">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2ACEBC64" w14:textId="77777777" w:rsidR="006E2602" w:rsidRPr="001B2E3B" w:rsidRDefault="006E2602" w:rsidP="006E2602">
            <w:pPr>
              <w:spacing w:after="0" w:line="240" w:lineRule="auto"/>
              <w:jc w:val="center"/>
              <w:rPr>
                <w:rFonts w:ascii="Arial" w:hAnsi="Arial" w:cs="Arial"/>
              </w:rPr>
            </w:pPr>
          </w:p>
        </w:tc>
      </w:tr>
      <w:tr w:rsidR="006E2602" w:rsidRPr="001B2E3B" w14:paraId="289F165B" w14:textId="77777777" w:rsidTr="00937223">
        <w:trPr>
          <w:cantSplit/>
          <w:trHeight w:val="300"/>
          <w:jc w:val="center"/>
        </w:trPr>
        <w:tc>
          <w:tcPr>
            <w:tcW w:w="507" w:type="dxa"/>
            <w:tcBorders>
              <w:top w:val="nil"/>
              <w:bottom w:val="single" w:sz="4" w:space="0" w:color="auto"/>
              <w:right w:val="single" w:sz="4" w:space="0" w:color="auto"/>
            </w:tcBorders>
            <w:vAlign w:val="center"/>
          </w:tcPr>
          <w:p w14:paraId="7CFB6B7B"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5457493D" w14:textId="202AB437" w:rsidR="006E2602" w:rsidRPr="001B2E3B" w:rsidRDefault="006E2602" w:rsidP="006E2602">
            <w:pPr>
              <w:spacing w:after="0" w:line="240" w:lineRule="auto"/>
              <w:rPr>
                <w:rFonts w:ascii="Arial" w:hAnsi="Arial" w:cs="Arial"/>
              </w:rPr>
            </w:pPr>
            <w:r w:rsidRPr="00B5500E">
              <w:rPr>
                <w:rFonts w:ascii="Arial" w:hAnsi="Arial" w:cs="Arial"/>
              </w:rPr>
              <w:t>Professional appearance and presentation</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33A1973B" w14:textId="53AA636A" w:rsidR="006E2602" w:rsidRPr="001B2E3B" w:rsidRDefault="006E2602" w:rsidP="006E2602">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593385C1" w14:textId="77777777" w:rsidR="006E2602" w:rsidRPr="001B2E3B" w:rsidRDefault="006E2602" w:rsidP="006E2602">
            <w:pPr>
              <w:spacing w:after="0" w:line="240" w:lineRule="auto"/>
              <w:jc w:val="center"/>
              <w:rPr>
                <w:rFonts w:ascii="Arial" w:hAnsi="Arial" w:cs="Arial"/>
              </w:rPr>
            </w:pPr>
          </w:p>
        </w:tc>
      </w:tr>
      <w:tr w:rsidR="006E2602" w:rsidRPr="001B2E3B" w14:paraId="484A15C1" w14:textId="77777777" w:rsidTr="00937223">
        <w:trPr>
          <w:cantSplit/>
          <w:trHeight w:val="300"/>
          <w:jc w:val="center"/>
        </w:trPr>
        <w:tc>
          <w:tcPr>
            <w:tcW w:w="507" w:type="dxa"/>
            <w:tcBorders>
              <w:top w:val="nil"/>
              <w:bottom w:val="single" w:sz="4" w:space="0" w:color="auto"/>
              <w:right w:val="single" w:sz="4" w:space="0" w:color="auto"/>
            </w:tcBorders>
            <w:vAlign w:val="center"/>
          </w:tcPr>
          <w:p w14:paraId="2D91C621"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4C6A99AF" w14:textId="21506305" w:rsidR="006E2602" w:rsidRPr="001B2E3B" w:rsidRDefault="006E2602" w:rsidP="006E2602">
            <w:pPr>
              <w:spacing w:after="0" w:line="240" w:lineRule="auto"/>
              <w:rPr>
                <w:rFonts w:ascii="Arial" w:hAnsi="Arial" w:cs="Arial"/>
              </w:rPr>
            </w:pPr>
            <w:r w:rsidRPr="00B5500E">
              <w:rPr>
                <w:rFonts w:ascii="Arial" w:hAnsi="Arial" w:cs="Arial"/>
              </w:rPr>
              <w:t>Tenacity and the ability to work effectively under pressure</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3096A32B" w14:textId="4AB4CE05" w:rsidR="006E2602" w:rsidRPr="001B2E3B" w:rsidRDefault="006E2602" w:rsidP="006E2602">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1DFE853C" w14:textId="77777777" w:rsidR="006E2602" w:rsidRPr="001B2E3B" w:rsidRDefault="006E2602" w:rsidP="006E2602">
            <w:pPr>
              <w:spacing w:after="0" w:line="240" w:lineRule="auto"/>
              <w:jc w:val="center"/>
              <w:rPr>
                <w:rFonts w:ascii="Arial" w:hAnsi="Arial" w:cs="Arial"/>
              </w:rPr>
            </w:pPr>
          </w:p>
        </w:tc>
      </w:tr>
      <w:tr w:rsidR="006E2602" w:rsidRPr="001B2E3B" w14:paraId="0D7F3D37" w14:textId="77777777" w:rsidTr="00937223">
        <w:trPr>
          <w:cantSplit/>
          <w:trHeight w:val="300"/>
          <w:jc w:val="center"/>
        </w:trPr>
        <w:tc>
          <w:tcPr>
            <w:tcW w:w="507" w:type="dxa"/>
            <w:tcBorders>
              <w:top w:val="nil"/>
              <w:bottom w:val="single" w:sz="4" w:space="0" w:color="auto"/>
              <w:right w:val="single" w:sz="4" w:space="0" w:color="auto"/>
            </w:tcBorders>
            <w:vAlign w:val="center"/>
          </w:tcPr>
          <w:p w14:paraId="478FCEAA" w14:textId="77777777" w:rsidR="006E2602" w:rsidRPr="001B2E3B" w:rsidRDefault="006E2602" w:rsidP="006E2602">
            <w:pPr>
              <w:spacing w:after="0" w:line="240" w:lineRule="auto"/>
              <w:rPr>
                <w:rFonts w:ascii="Arial" w:hAnsi="Arial" w:cs="Arial"/>
                <w:b/>
              </w:rPr>
            </w:pPr>
          </w:p>
        </w:tc>
        <w:tc>
          <w:tcPr>
            <w:tcW w:w="7447" w:type="dxa"/>
            <w:tcBorders>
              <w:top w:val="single" w:sz="4" w:space="0" w:color="auto"/>
              <w:bottom w:val="single" w:sz="4" w:space="0" w:color="auto"/>
              <w:right w:val="single" w:sz="4" w:space="0" w:color="auto"/>
            </w:tcBorders>
            <w:vAlign w:val="center"/>
          </w:tcPr>
          <w:p w14:paraId="72F8331C" w14:textId="23F383C5" w:rsidR="006E2602" w:rsidRPr="001B2E3B" w:rsidRDefault="006E2602" w:rsidP="006E2602">
            <w:pPr>
              <w:spacing w:after="0" w:line="240" w:lineRule="auto"/>
              <w:rPr>
                <w:rFonts w:ascii="Arial" w:hAnsi="Arial" w:cs="Arial"/>
              </w:rPr>
            </w:pPr>
            <w:r w:rsidRPr="00B5500E">
              <w:rPr>
                <w:rFonts w:ascii="Arial" w:hAnsi="Arial" w:cs="Arial"/>
              </w:rPr>
              <w:t>Proven capacity to work innovatively and independently</w:t>
            </w:r>
            <w:r>
              <w:rPr>
                <w:rFonts w:ascii="Arial" w:hAnsi="Arial" w:cs="Arial"/>
              </w:rPr>
              <w:t>.</w:t>
            </w:r>
          </w:p>
        </w:tc>
        <w:tc>
          <w:tcPr>
            <w:tcW w:w="945" w:type="dxa"/>
            <w:tcBorders>
              <w:top w:val="single" w:sz="4" w:space="0" w:color="auto"/>
              <w:left w:val="single" w:sz="4" w:space="0" w:color="auto"/>
              <w:bottom w:val="single" w:sz="4" w:space="0" w:color="auto"/>
            </w:tcBorders>
            <w:shd w:val="clear" w:color="auto" w:fill="D9D9D9" w:themeFill="background1" w:themeFillShade="D9"/>
            <w:vAlign w:val="center"/>
          </w:tcPr>
          <w:p w14:paraId="36CDB3D5" w14:textId="155080F7" w:rsidR="006E2602" w:rsidRPr="001B2E3B" w:rsidRDefault="006E2602" w:rsidP="006E2602">
            <w:pPr>
              <w:spacing w:after="0" w:line="240" w:lineRule="auto"/>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0C78B332" w14:textId="77777777" w:rsidR="006E2602" w:rsidRPr="001B2E3B" w:rsidRDefault="006E2602" w:rsidP="006E2602">
            <w:pPr>
              <w:spacing w:after="0" w:line="240" w:lineRule="auto"/>
              <w:jc w:val="center"/>
              <w:rPr>
                <w:rFonts w:ascii="Arial" w:hAnsi="Arial" w:cs="Arial"/>
              </w:rPr>
            </w:pPr>
          </w:p>
        </w:tc>
      </w:tr>
    </w:tbl>
    <w:p w14:paraId="3C3FCFE8" w14:textId="77777777" w:rsidR="00A3191C" w:rsidRPr="001B2E3B" w:rsidRDefault="00A3191C">
      <w:pPr>
        <w:rPr>
          <w:rFonts w:ascii="Arial" w:hAnsi="Arial" w:cs="Arial"/>
        </w:rPr>
      </w:pPr>
    </w:p>
    <w:tbl>
      <w:tblPr>
        <w:tblW w:w="989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7392"/>
        <w:gridCol w:w="945"/>
        <w:gridCol w:w="997"/>
      </w:tblGrid>
      <w:tr w:rsidR="00521177" w:rsidRPr="001B2E3B" w14:paraId="750EC6F8" w14:textId="77777777" w:rsidTr="3E70158A">
        <w:trPr>
          <w:cantSplit/>
          <w:trHeight w:val="303"/>
          <w:jc w:val="center"/>
        </w:trPr>
        <w:tc>
          <w:tcPr>
            <w:tcW w:w="9896" w:type="dxa"/>
            <w:gridSpan w:val="4"/>
            <w:tcBorders>
              <w:top w:val="single" w:sz="4" w:space="0" w:color="auto"/>
              <w:left w:val="single" w:sz="4" w:space="0" w:color="auto"/>
              <w:bottom w:val="single" w:sz="4" w:space="0" w:color="auto"/>
            </w:tcBorders>
          </w:tcPr>
          <w:p w14:paraId="3DB48580" w14:textId="77777777" w:rsidR="00A639FD" w:rsidRPr="001B2E3B" w:rsidRDefault="00A639FD" w:rsidP="00A639FD">
            <w:pPr>
              <w:spacing w:after="0" w:line="240" w:lineRule="auto"/>
              <w:contextualSpacing/>
              <w:rPr>
                <w:rFonts w:ascii="Arial" w:hAnsi="Arial" w:cs="Arial"/>
                <w:b/>
              </w:rPr>
            </w:pPr>
            <w:r w:rsidRPr="001B2E3B">
              <w:rPr>
                <w:rFonts w:ascii="Arial" w:hAnsi="Arial" w:cs="Arial"/>
                <w:b/>
              </w:rPr>
              <w:t xml:space="preserve">The requirements listed below are not considered during the job evaluation </w:t>
            </w:r>
            <w:proofErr w:type="gramStart"/>
            <w:r w:rsidRPr="001B2E3B">
              <w:rPr>
                <w:rFonts w:ascii="Arial" w:hAnsi="Arial" w:cs="Arial"/>
                <w:b/>
              </w:rPr>
              <w:t>process, but</w:t>
            </w:r>
            <w:proofErr w:type="gramEnd"/>
            <w:r w:rsidRPr="001B2E3B">
              <w:rPr>
                <w:rFonts w:ascii="Arial" w:hAnsi="Arial" w:cs="Arial"/>
                <w:b/>
              </w:rPr>
              <w:t xml:space="preserve"> are essential requirements for the role that will be assessed during the recruitment process.</w:t>
            </w:r>
          </w:p>
        </w:tc>
      </w:tr>
      <w:tr w:rsidR="004416DD" w:rsidRPr="001B2E3B" w14:paraId="35E75877" w14:textId="77777777" w:rsidTr="00140841">
        <w:trPr>
          <w:trHeight w:val="300"/>
          <w:jc w:val="center"/>
        </w:trPr>
        <w:tc>
          <w:tcPr>
            <w:tcW w:w="9896" w:type="dxa"/>
            <w:gridSpan w:val="4"/>
            <w:tcBorders>
              <w:top w:val="single" w:sz="4" w:space="0" w:color="auto"/>
              <w:bottom w:val="single" w:sz="4" w:space="0" w:color="auto"/>
            </w:tcBorders>
          </w:tcPr>
          <w:p w14:paraId="0B1138D2" w14:textId="77777777" w:rsidR="004416DD" w:rsidRPr="001B2E3B" w:rsidRDefault="004416DD" w:rsidP="00A639FD">
            <w:pPr>
              <w:spacing w:after="0" w:line="240" w:lineRule="auto"/>
              <w:contextualSpacing/>
              <w:rPr>
                <w:rFonts w:ascii="Arial" w:hAnsi="Arial" w:cs="Arial"/>
                <w:b/>
              </w:rPr>
            </w:pPr>
            <w:r w:rsidRPr="001B2E3B">
              <w:rPr>
                <w:rFonts w:ascii="Arial" w:hAnsi="Arial" w:cs="Arial"/>
                <w:b/>
              </w:rPr>
              <w:t>Disclosure of Criminal Record:</w:t>
            </w:r>
          </w:p>
        </w:tc>
      </w:tr>
      <w:tr w:rsidR="00521177" w:rsidRPr="001B2E3B" w14:paraId="0AE9DC19" w14:textId="77777777" w:rsidTr="00ED234D">
        <w:trPr>
          <w:cantSplit/>
          <w:trHeight w:val="300"/>
          <w:jc w:val="center"/>
        </w:trPr>
        <w:tc>
          <w:tcPr>
            <w:tcW w:w="562" w:type="dxa"/>
            <w:tcBorders>
              <w:top w:val="single" w:sz="4" w:space="0" w:color="auto"/>
              <w:bottom w:val="single" w:sz="4" w:space="0" w:color="auto"/>
              <w:right w:val="single" w:sz="4" w:space="0" w:color="auto"/>
            </w:tcBorders>
          </w:tcPr>
          <w:p w14:paraId="5F07D11E" w14:textId="77777777" w:rsidR="00A639FD" w:rsidRPr="001B2E3B" w:rsidRDefault="00A639FD" w:rsidP="00A639FD">
            <w:pPr>
              <w:spacing w:after="0" w:line="240" w:lineRule="auto"/>
              <w:contextualSpacing/>
              <w:rPr>
                <w:rFonts w:ascii="Arial" w:hAnsi="Arial" w:cs="Arial"/>
              </w:rPr>
            </w:pPr>
          </w:p>
        </w:tc>
        <w:tc>
          <w:tcPr>
            <w:tcW w:w="7392" w:type="dxa"/>
            <w:tcBorders>
              <w:top w:val="single" w:sz="4" w:space="0" w:color="auto"/>
              <w:left w:val="single" w:sz="4" w:space="0" w:color="auto"/>
              <w:bottom w:val="single" w:sz="4" w:space="0" w:color="auto"/>
              <w:right w:val="single" w:sz="4" w:space="0" w:color="auto"/>
            </w:tcBorders>
          </w:tcPr>
          <w:p w14:paraId="06547170" w14:textId="77777777" w:rsidR="00A639FD" w:rsidRPr="001B2E3B" w:rsidRDefault="00A639FD" w:rsidP="00A639FD">
            <w:pPr>
              <w:spacing w:after="0" w:line="240" w:lineRule="auto"/>
              <w:contextualSpacing/>
              <w:rPr>
                <w:rFonts w:ascii="Arial" w:hAnsi="Arial" w:cs="Arial"/>
                <w:b/>
                <w:i/>
              </w:rPr>
            </w:pPr>
            <w:r w:rsidRPr="001B2E3B">
              <w:rPr>
                <w:rFonts w:ascii="Arial" w:hAnsi="Arial" w:cs="Arial"/>
              </w:rPr>
              <w:t>The successful candidate’s appointment will be subject to the Trust obtaining a satisfactory Enhanced and Barring List Disclosure from the Disclosure and Barring Service (if ticked as an essential requirement).</w:t>
            </w:r>
          </w:p>
        </w:tc>
        <w:tc>
          <w:tcPr>
            <w:tcW w:w="945" w:type="dxa"/>
            <w:tcBorders>
              <w:top w:val="single" w:sz="4" w:space="0" w:color="auto"/>
              <w:left w:val="single" w:sz="4" w:space="0" w:color="auto"/>
              <w:bottom w:val="single" w:sz="4" w:space="0" w:color="auto"/>
              <w:right w:val="single" w:sz="4" w:space="0" w:color="auto"/>
            </w:tcBorders>
            <w:vAlign w:val="center"/>
          </w:tcPr>
          <w:p w14:paraId="41508A3C" w14:textId="41E81E83" w:rsidR="00A639FD" w:rsidRPr="001B2E3B" w:rsidRDefault="007A0EAE" w:rsidP="008B49F9">
            <w:pPr>
              <w:spacing w:after="0" w:line="240" w:lineRule="auto"/>
              <w:contextualSpacing/>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43D6B1D6" w14:textId="77777777" w:rsidR="00A639FD" w:rsidRPr="001B2E3B" w:rsidRDefault="00A639FD" w:rsidP="008B49F9">
            <w:pPr>
              <w:spacing w:after="0" w:line="240" w:lineRule="auto"/>
              <w:contextualSpacing/>
              <w:jc w:val="center"/>
              <w:rPr>
                <w:rFonts w:ascii="Arial" w:hAnsi="Arial" w:cs="Arial"/>
              </w:rPr>
            </w:pPr>
          </w:p>
        </w:tc>
      </w:tr>
      <w:tr w:rsidR="00521177" w:rsidRPr="001B2E3B" w14:paraId="67910E58" w14:textId="77777777" w:rsidTr="00ED234D">
        <w:trPr>
          <w:cantSplit/>
          <w:trHeight w:val="300"/>
          <w:jc w:val="center"/>
        </w:trPr>
        <w:tc>
          <w:tcPr>
            <w:tcW w:w="562" w:type="dxa"/>
            <w:tcBorders>
              <w:top w:val="single" w:sz="4" w:space="0" w:color="auto"/>
              <w:bottom w:val="single" w:sz="4" w:space="0" w:color="auto"/>
              <w:right w:val="single" w:sz="4" w:space="0" w:color="auto"/>
            </w:tcBorders>
          </w:tcPr>
          <w:p w14:paraId="17DBC151" w14:textId="77777777" w:rsidR="00A639FD" w:rsidRPr="001B2E3B" w:rsidRDefault="00A639FD" w:rsidP="00A639FD">
            <w:pPr>
              <w:spacing w:after="0" w:line="240" w:lineRule="auto"/>
              <w:contextualSpacing/>
              <w:rPr>
                <w:rFonts w:ascii="Arial" w:hAnsi="Arial" w:cs="Arial"/>
              </w:rPr>
            </w:pPr>
          </w:p>
        </w:tc>
        <w:tc>
          <w:tcPr>
            <w:tcW w:w="7392" w:type="dxa"/>
            <w:tcBorders>
              <w:top w:val="single" w:sz="4" w:space="0" w:color="auto"/>
              <w:left w:val="single" w:sz="4" w:space="0" w:color="auto"/>
              <w:bottom w:val="single" w:sz="4" w:space="0" w:color="auto"/>
              <w:right w:val="single" w:sz="4" w:space="0" w:color="auto"/>
            </w:tcBorders>
          </w:tcPr>
          <w:p w14:paraId="0E17DE0B" w14:textId="77777777" w:rsidR="00A639FD" w:rsidRPr="001B2E3B" w:rsidRDefault="00A639FD" w:rsidP="00A639FD">
            <w:pPr>
              <w:spacing w:after="0" w:line="240" w:lineRule="auto"/>
              <w:contextualSpacing/>
              <w:rPr>
                <w:rFonts w:ascii="Arial" w:hAnsi="Arial" w:cs="Arial"/>
              </w:rPr>
            </w:pPr>
            <w:r w:rsidRPr="001B2E3B">
              <w:rPr>
                <w:rFonts w:ascii="Arial" w:hAnsi="Arial" w:cs="Arial"/>
              </w:rPr>
              <w:t>If the post-holder requires a DBS disclosure the candidate is required to declare full details of everything on their criminal record.</w:t>
            </w:r>
          </w:p>
        </w:tc>
        <w:tc>
          <w:tcPr>
            <w:tcW w:w="945" w:type="dxa"/>
            <w:tcBorders>
              <w:top w:val="single" w:sz="4" w:space="0" w:color="auto"/>
              <w:left w:val="single" w:sz="4" w:space="0" w:color="auto"/>
              <w:bottom w:val="single" w:sz="4" w:space="0" w:color="auto"/>
              <w:right w:val="single" w:sz="4" w:space="0" w:color="auto"/>
            </w:tcBorders>
            <w:vAlign w:val="center"/>
          </w:tcPr>
          <w:p w14:paraId="6F8BD81B" w14:textId="497474E8" w:rsidR="00A639FD" w:rsidRPr="001B2E3B" w:rsidRDefault="007A0EAE" w:rsidP="008B49F9">
            <w:pPr>
              <w:spacing w:after="0" w:line="240" w:lineRule="auto"/>
              <w:contextualSpacing/>
              <w:jc w:val="center"/>
              <w:rPr>
                <w:rFonts w:ascii="Arial" w:hAnsi="Arial" w:cs="Arial"/>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vAlign w:val="center"/>
          </w:tcPr>
          <w:p w14:paraId="2613E9C1" w14:textId="77777777" w:rsidR="00A639FD" w:rsidRPr="001B2E3B" w:rsidRDefault="00A639FD" w:rsidP="008B49F9">
            <w:pPr>
              <w:spacing w:after="0" w:line="240" w:lineRule="auto"/>
              <w:contextualSpacing/>
              <w:jc w:val="center"/>
              <w:rPr>
                <w:rFonts w:ascii="Arial" w:hAnsi="Arial" w:cs="Arial"/>
              </w:rPr>
            </w:pPr>
          </w:p>
        </w:tc>
      </w:tr>
      <w:tr w:rsidR="008F7C79" w:rsidRPr="001B2E3B" w14:paraId="2D444A4C" w14:textId="77777777" w:rsidTr="00ED234D">
        <w:trPr>
          <w:cantSplit/>
          <w:trHeight w:val="300"/>
          <w:jc w:val="center"/>
        </w:trPr>
        <w:tc>
          <w:tcPr>
            <w:tcW w:w="562" w:type="dxa"/>
            <w:tcBorders>
              <w:top w:val="single" w:sz="4" w:space="0" w:color="auto"/>
              <w:bottom w:val="single" w:sz="4" w:space="0" w:color="auto"/>
              <w:right w:val="single" w:sz="4" w:space="0" w:color="auto"/>
            </w:tcBorders>
          </w:tcPr>
          <w:p w14:paraId="1037B8A3" w14:textId="77777777" w:rsidR="00A639FD" w:rsidRPr="001B2E3B" w:rsidRDefault="00A639FD" w:rsidP="00A639FD">
            <w:pPr>
              <w:spacing w:after="0" w:line="240" w:lineRule="auto"/>
              <w:contextualSpacing/>
              <w:rPr>
                <w:rFonts w:ascii="Arial" w:hAnsi="Arial" w:cs="Arial"/>
              </w:rPr>
            </w:pPr>
          </w:p>
        </w:tc>
        <w:tc>
          <w:tcPr>
            <w:tcW w:w="7392" w:type="dxa"/>
            <w:tcBorders>
              <w:top w:val="single" w:sz="4" w:space="0" w:color="auto"/>
              <w:left w:val="single" w:sz="4" w:space="0" w:color="auto"/>
              <w:bottom w:val="single" w:sz="4" w:space="0" w:color="auto"/>
              <w:right w:val="single" w:sz="4" w:space="0" w:color="auto"/>
            </w:tcBorders>
          </w:tcPr>
          <w:p w14:paraId="47D60DDE" w14:textId="77777777" w:rsidR="00A639FD" w:rsidRPr="001B2E3B" w:rsidRDefault="00A639FD" w:rsidP="00A639FD">
            <w:pPr>
              <w:spacing w:after="0" w:line="240" w:lineRule="auto"/>
              <w:contextualSpacing/>
              <w:rPr>
                <w:rFonts w:ascii="Arial" w:hAnsi="Arial" w:cs="Arial"/>
              </w:rPr>
            </w:pPr>
            <w:r w:rsidRPr="001B2E3B">
              <w:rPr>
                <w:rFonts w:ascii="Arial" w:hAnsi="Arial" w:cs="Arial"/>
              </w:rPr>
              <w:t>If the post-holder does not require a DBS disclosure the candidate is required to declare unspent convictions only.</w:t>
            </w:r>
          </w:p>
        </w:tc>
        <w:tc>
          <w:tcPr>
            <w:tcW w:w="945" w:type="dxa"/>
            <w:tcBorders>
              <w:top w:val="single" w:sz="4" w:space="0" w:color="auto"/>
              <w:left w:val="single" w:sz="4" w:space="0" w:color="auto"/>
              <w:bottom w:val="single" w:sz="4" w:space="0" w:color="auto"/>
              <w:right w:val="single" w:sz="4" w:space="0" w:color="auto"/>
            </w:tcBorders>
            <w:vAlign w:val="center"/>
          </w:tcPr>
          <w:p w14:paraId="687C6DE0" w14:textId="77777777" w:rsidR="00A639FD" w:rsidRPr="001B2E3B" w:rsidRDefault="00A639FD" w:rsidP="008B49F9">
            <w:pPr>
              <w:spacing w:after="0" w:line="240" w:lineRule="auto"/>
              <w:contextualSpacing/>
              <w:jc w:val="center"/>
              <w:rPr>
                <w:rFonts w:ascii="Arial" w:hAnsi="Arial" w:cs="Arial"/>
                <w:b/>
              </w:rPr>
            </w:pPr>
          </w:p>
        </w:tc>
        <w:tc>
          <w:tcPr>
            <w:tcW w:w="997" w:type="dxa"/>
            <w:tcBorders>
              <w:top w:val="single" w:sz="4" w:space="0" w:color="auto"/>
              <w:left w:val="single" w:sz="4" w:space="0" w:color="auto"/>
              <w:bottom w:val="single" w:sz="4" w:space="0" w:color="auto"/>
            </w:tcBorders>
            <w:vAlign w:val="center"/>
          </w:tcPr>
          <w:p w14:paraId="629D792A" w14:textId="77777777" w:rsidR="00A639FD" w:rsidRPr="001B2E3B" w:rsidRDefault="00A639FD" w:rsidP="008B49F9">
            <w:pPr>
              <w:spacing w:after="0" w:line="240" w:lineRule="auto"/>
              <w:contextualSpacing/>
              <w:jc w:val="center"/>
              <w:rPr>
                <w:rFonts w:ascii="Arial" w:hAnsi="Arial" w:cs="Arial"/>
              </w:rPr>
            </w:pPr>
            <w:r w:rsidRPr="001B2E3B">
              <w:rPr>
                <w:rFonts w:ascii="Arial" w:hAnsi="Arial" w:cs="Arial"/>
              </w:rPr>
              <w:t>N/A</w:t>
            </w:r>
          </w:p>
        </w:tc>
      </w:tr>
      <w:tr w:rsidR="004416DD" w:rsidRPr="001B2E3B" w14:paraId="19DCEE13" w14:textId="77777777" w:rsidTr="00E30762">
        <w:trPr>
          <w:cantSplit/>
          <w:trHeight w:val="300"/>
          <w:jc w:val="center"/>
        </w:trPr>
        <w:tc>
          <w:tcPr>
            <w:tcW w:w="9896" w:type="dxa"/>
            <w:gridSpan w:val="4"/>
            <w:tcBorders>
              <w:top w:val="single" w:sz="4" w:space="0" w:color="auto"/>
              <w:bottom w:val="single" w:sz="4" w:space="0" w:color="auto"/>
            </w:tcBorders>
          </w:tcPr>
          <w:p w14:paraId="2F0CD1E4" w14:textId="7D08E948" w:rsidR="004416DD" w:rsidRPr="001B2E3B" w:rsidRDefault="004416DD" w:rsidP="00A639FD">
            <w:pPr>
              <w:spacing w:after="0" w:line="240" w:lineRule="auto"/>
              <w:contextualSpacing/>
              <w:rPr>
                <w:rFonts w:ascii="Arial" w:hAnsi="Arial" w:cs="Arial"/>
                <w:b/>
                <w:bCs/>
              </w:rPr>
            </w:pPr>
            <w:r w:rsidRPr="001B2E3B">
              <w:rPr>
                <w:rStyle w:val="normaltextrun"/>
                <w:rFonts w:ascii="Arial" w:hAnsi="Arial" w:cs="Arial"/>
                <w:b/>
                <w:bCs/>
              </w:rPr>
              <w:t>The employment checks are required:</w:t>
            </w:r>
            <w:r w:rsidRPr="001B2E3B">
              <w:rPr>
                <w:rStyle w:val="eop"/>
                <w:rFonts w:ascii="Arial" w:hAnsi="Arial" w:cs="Arial"/>
              </w:rPr>
              <w:t> </w:t>
            </w:r>
          </w:p>
        </w:tc>
      </w:tr>
      <w:tr w:rsidR="004416DD" w:rsidRPr="001B2E3B" w14:paraId="208A7F42" w14:textId="77777777" w:rsidTr="00ED234D">
        <w:trPr>
          <w:cantSplit/>
          <w:trHeight w:val="300"/>
          <w:jc w:val="center"/>
        </w:trPr>
        <w:tc>
          <w:tcPr>
            <w:tcW w:w="562" w:type="dxa"/>
            <w:tcBorders>
              <w:top w:val="single" w:sz="4" w:space="0" w:color="auto"/>
              <w:bottom w:val="single" w:sz="4" w:space="0" w:color="auto"/>
              <w:right w:val="single" w:sz="4" w:space="0" w:color="auto"/>
            </w:tcBorders>
          </w:tcPr>
          <w:p w14:paraId="7F129E8C" w14:textId="77777777" w:rsidR="004416DD" w:rsidRPr="001B2E3B" w:rsidRDefault="004416DD" w:rsidP="004416DD">
            <w:pPr>
              <w:spacing w:after="0" w:line="240" w:lineRule="auto"/>
              <w:contextualSpacing/>
              <w:rPr>
                <w:rFonts w:ascii="Arial" w:hAnsi="Arial" w:cs="Arial"/>
              </w:rPr>
            </w:pPr>
          </w:p>
        </w:tc>
        <w:tc>
          <w:tcPr>
            <w:tcW w:w="7392" w:type="dxa"/>
            <w:tcBorders>
              <w:top w:val="single" w:sz="4" w:space="0" w:color="auto"/>
              <w:left w:val="single" w:sz="4" w:space="0" w:color="auto"/>
              <w:bottom w:val="single" w:sz="4" w:space="0" w:color="auto"/>
              <w:right w:val="single" w:sz="4" w:space="0" w:color="auto"/>
            </w:tcBorders>
          </w:tcPr>
          <w:p w14:paraId="08596AE2" w14:textId="1586E49C" w:rsidR="004416DD" w:rsidRPr="001B2E3B" w:rsidRDefault="004416DD" w:rsidP="004416DD">
            <w:pPr>
              <w:pStyle w:val="paragraph"/>
              <w:spacing w:before="0" w:beforeAutospacing="0" w:after="0" w:afterAutospacing="0"/>
              <w:textAlignment w:val="baseline"/>
              <w:rPr>
                <w:rStyle w:val="normaltextrun"/>
                <w:rFonts w:ascii="Arial" w:hAnsi="Arial" w:cs="Arial"/>
                <w:sz w:val="22"/>
                <w:szCs w:val="22"/>
              </w:rPr>
            </w:pPr>
            <w:r w:rsidRPr="001B2E3B">
              <w:rPr>
                <w:rStyle w:val="normaltextrun"/>
                <w:rFonts w:ascii="Arial" w:hAnsi="Arial" w:cs="Arial"/>
                <w:sz w:val="22"/>
                <w:szCs w:val="22"/>
              </w:rPr>
              <w:t>Evidence of entitlement to work in the U.K.</w:t>
            </w:r>
            <w:r w:rsidRPr="001B2E3B">
              <w:rPr>
                <w:rStyle w:val="eop"/>
                <w:rFonts w:ascii="Arial" w:hAnsi="Arial" w:cs="Arial"/>
                <w:sz w:val="22"/>
                <w:szCs w:val="22"/>
              </w:rPr>
              <w:t> </w:t>
            </w:r>
          </w:p>
        </w:tc>
        <w:tc>
          <w:tcPr>
            <w:tcW w:w="945" w:type="dxa"/>
            <w:tcBorders>
              <w:top w:val="single" w:sz="4" w:space="0" w:color="auto"/>
              <w:left w:val="single" w:sz="4" w:space="0" w:color="auto"/>
              <w:bottom w:val="single" w:sz="4" w:space="0" w:color="auto"/>
              <w:right w:val="single" w:sz="4" w:space="0" w:color="auto"/>
            </w:tcBorders>
            <w:vAlign w:val="center"/>
          </w:tcPr>
          <w:p w14:paraId="696603B1" w14:textId="3E8EC047" w:rsidR="004416DD" w:rsidRPr="001B2E3B" w:rsidRDefault="007A0EAE" w:rsidP="004416DD">
            <w:pPr>
              <w:spacing w:after="0" w:line="240" w:lineRule="auto"/>
              <w:contextualSpacing/>
              <w:jc w:val="center"/>
              <w:rPr>
                <w:rFonts w:ascii="Arial" w:eastAsia="Wingdings" w:hAnsi="Arial" w:cs="Arial"/>
                <w:bCs/>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tcPr>
          <w:p w14:paraId="09A881DC" w14:textId="77777777" w:rsidR="004416DD" w:rsidRPr="001B2E3B" w:rsidRDefault="004416DD" w:rsidP="004416DD">
            <w:pPr>
              <w:spacing w:after="0" w:line="240" w:lineRule="auto"/>
              <w:contextualSpacing/>
              <w:rPr>
                <w:rFonts w:ascii="Arial" w:hAnsi="Arial" w:cs="Arial"/>
              </w:rPr>
            </w:pPr>
          </w:p>
        </w:tc>
      </w:tr>
      <w:tr w:rsidR="004416DD" w:rsidRPr="001B2E3B" w14:paraId="27FAA29B" w14:textId="77777777" w:rsidTr="00ED234D">
        <w:trPr>
          <w:cantSplit/>
          <w:trHeight w:val="300"/>
          <w:jc w:val="center"/>
        </w:trPr>
        <w:tc>
          <w:tcPr>
            <w:tcW w:w="562" w:type="dxa"/>
            <w:tcBorders>
              <w:top w:val="single" w:sz="4" w:space="0" w:color="auto"/>
              <w:bottom w:val="single" w:sz="4" w:space="0" w:color="auto"/>
              <w:right w:val="single" w:sz="4" w:space="0" w:color="auto"/>
            </w:tcBorders>
          </w:tcPr>
          <w:p w14:paraId="1F92DE87" w14:textId="77777777" w:rsidR="004416DD" w:rsidRPr="001B2E3B" w:rsidRDefault="004416DD" w:rsidP="004416DD">
            <w:pPr>
              <w:spacing w:after="0" w:line="240" w:lineRule="auto"/>
              <w:contextualSpacing/>
              <w:rPr>
                <w:rFonts w:ascii="Arial" w:hAnsi="Arial" w:cs="Arial"/>
              </w:rPr>
            </w:pPr>
          </w:p>
        </w:tc>
        <w:tc>
          <w:tcPr>
            <w:tcW w:w="7392" w:type="dxa"/>
            <w:tcBorders>
              <w:top w:val="single" w:sz="4" w:space="0" w:color="auto"/>
              <w:left w:val="single" w:sz="4" w:space="0" w:color="auto"/>
              <w:bottom w:val="single" w:sz="4" w:space="0" w:color="auto"/>
              <w:right w:val="single" w:sz="4" w:space="0" w:color="auto"/>
            </w:tcBorders>
          </w:tcPr>
          <w:p w14:paraId="606FB530" w14:textId="61664FF7" w:rsidR="004416DD" w:rsidRPr="001B2E3B" w:rsidRDefault="004416DD" w:rsidP="004416DD">
            <w:pPr>
              <w:pStyle w:val="paragraph"/>
              <w:spacing w:before="0" w:beforeAutospacing="0" w:after="0" w:afterAutospacing="0"/>
              <w:textAlignment w:val="baseline"/>
              <w:rPr>
                <w:rStyle w:val="normaltextrun"/>
                <w:rFonts w:ascii="Arial" w:hAnsi="Arial" w:cs="Arial"/>
                <w:sz w:val="22"/>
                <w:szCs w:val="22"/>
              </w:rPr>
            </w:pPr>
            <w:r w:rsidRPr="001B2E3B">
              <w:rPr>
                <w:rStyle w:val="normaltextrun"/>
                <w:rFonts w:ascii="Arial" w:hAnsi="Arial" w:cs="Arial"/>
                <w:sz w:val="22"/>
                <w:szCs w:val="22"/>
              </w:rPr>
              <w:t xml:space="preserve">Evidence of essential qualifications – section </w:t>
            </w:r>
            <w:r w:rsidR="007A0EAE">
              <w:rPr>
                <w:rStyle w:val="normaltextrun"/>
                <w:rFonts w:ascii="Arial" w:hAnsi="Arial" w:cs="Arial"/>
                <w:sz w:val="22"/>
                <w:szCs w:val="22"/>
              </w:rPr>
              <w:t>1</w:t>
            </w:r>
            <w:r w:rsidRPr="001B2E3B">
              <w:rPr>
                <w:rStyle w:val="normaltextrun"/>
                <w:rFonts w:ascii="Arial" w:hAnsi="Arial" w:cs="Arial"/>
                <w:sz w:val="22"/>
                <w:szCs w:val="22"/>
              </w:rPr>
              <w:t xml:space="preserve"> of PS</w:t>
            </w:r>
          </w:p>
        </w:tc>
        <w:tc>
          <w:tcPr>
            <w:tcW w:w="945" w:type="dxa"/>
            <w:tcBorders>
              <w:top w:val="single" w:sz="4" w:space="0" w:color="auto"/>
              <w:left w:val="single" w:sz="4" w:space="0" w:color="auto"/>
              <w:bottom w:val="single" w:sz="4" w:space="0" w:color="auto"/>
              <w:right w:val="single" w:sz="4" w:space="0" w:color="auto"/>
            </w:tcBorders>
            <w:vAlign w:val="center"/>
          </w:tcPr>
          <w:p w14:paraId="3886CB9A" w14:textId="31132165" w:rsidR="004416DD" w:rsidRPr="001B2E3B" w:rsidRDefault="007A0EAE" w:rsidP="004416DD">
            <w:pPr>
              <w:spacing w:after="0" w:line="240" w:lineRule="auto"/>
              <w:contextualSpacing/>
              <w:jc w:val="center"/>
              <w:rPr>
                <w:rFonts w:ascii="Arial" w:eastAsia="Wingdings" w:hAnsi="Arial" w:cs="Arial"/>
                <w:bCs/>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tcPr>
          <w:p w14:paraId="263DB2A1" w14:textId="77777777" w:rsidR="004416DD" w:rsidRPr="001B2E3B" w:rsidRDefault="004416DD" w:rsidP="004416DD">
            <w:pPr>
              <w:spacing w:after="0" w:line="240" w:lineRule="auto"/>
              <w:contextualSpacing/>
              <w:rPr>
                <w:rFonts w:ascii="Arial" w:hAnsi="Arial" w:cs="Arial"/>
              </w:rPr>
            </w:pPr>
          </w:p>
        </w:tc>
      </w:tr>
      <w:tr w:rsidR="004416DD" w:rsidRPr="001B2E3B" w14:paraId="15F6CCA3" w14:textId="77777777" w:rsidTr="00ED234D">
        <w:trPr>
          <w:cantSplit/>
          <w:trHeight w:val="300"/>
          <w:jc w:val="center"/>
        </w:trPr>
        <w:tc>
          <w:tcPr>
            <w:tcW w:w="562" w:type="dxa"/>
            <w:tcBorders>
              <w:top w:val="single" w:sz="4" w:space="0" w:color="auto"/>
              <w:bottom w:val="single" w:sz="4" w:space="0" w:color="auto"/>
              <w:right w:val="single" w:sz="4" w:space="0" w:color="auto"/>
            </w:tcBorders>
          </w:tcPr>
          <w:p w14:paraId="42A5AABD" w14:textId="77777777" w:rsidR="004416DD" w:rsidRPr="001B2E3B" w:rsidRDefault="004416DD" w:rsidP="004416DD">
            <w:pPr>
              <w:spacing w:after="0" w:line="240" w:lineRule="auto"/>
              <w:contextualSpacing/>
              <w:rPr>
                <w:rFonts w:ascii="Arial" w:hAnsi="Arial" w:cs="Arial"/>
              </w:rPr>
            </w:pPr>
          </w:p>
        </w:tc>
        <w:tc>
          <w:tcPr>
            <w:tcW w:w="7392" w:type="dxa"/>
            <w:tcBorders>
              <w:top w:val="single" w:sz="4" w:space="0" w:color="auto"/>
              <w:left w:val="single" w:sz="4" w:space="0" w:color="auto"/>
              <w:bottom w:val="single" w:sz="4" w:space="0" w:color="auto"/>
              <w:right w:val="single" w:sz="4" w:space="0" w:color="auto"/>
            </w:tcBorders>
          </w:tcPr>
          <w:p w14:paraId="6893F790" w14:textId="288698AD" w:rsidR="004416DD" w:rsidRPr="001B2E3B" w:rsidRDefault="004416DD" w:rsidP="004416DD">
            <w:pPr>
              <w:pStyle w:val="paragraph"/>
              <w:spacing w:before="0" w:beforeAutospacing="0" w:after="0" w:afterAutospacing="0"/>
              <w:textAlignment w:val="baseline"/>
              <w:rPr>
                <w:rStyle w:val="normaltextrun"/>
                <w:rFonts w:ascii="Arial" w:hAnsi="Arial" w:cs="Arial"/>
                <w:sz w:val="22"/>
                <w:szCs w:val="22"/>
              </w:rPr>
            </w:pPr>
            <w:r w:rsidRPr="001B2E3B">
              <w:rPr>
                <w:rStyle w:val="normaltextrun"/>
                <w:rFonts w:ascii="Arial" w:hAnsi="Arial" w:cs="Arial"/>
                <w:sz w:val="22"/>
                <w:szCs w:val="22"/>
              </w:rPr>
              <w:t>Two satisfactory references</w:t>
            </w:r>
            <w:r w:rsidRPr="001B2E3B">
              <w:rPr>
                <w:rStyle w:val="eop"/>
                <w:rFonts w:ascii="Arial" w:hAnsi="Arial" w:cs="Arial"/>
                <w:sz w:val="22"/>
                <w:szCs w:val="22"/>
              </w:rPr>
              <w:t> </w:t>
            </w:r>
          </w:p>
        </w:tc>
        <w:tc>
          <w:tcPr>
            <w:tcW w:w="945" w:type="dxa"/>
            <w:tcBorders>
              <w:top w:val="single" w:sz="4" w:space="0" w:color="auto"/>
              <w:left w:val="single" w:sz="4" w:space="0" w:color="auto"/>
              <w:bottom w:val="single" w:sz="4" w:space="0" w:color="auto"/>
              <w:right w:val="single" w:sz="4" w:space="0" w:color="auto"/>
            </w:tcBorders>
            <w:vAlign w:val="center"/>
          </w:tcPr>
          <w:p w14:paraId="0F8D4687" w14:textId="58D13EE3" w:rsidR="004416DD" w:rsidRPr="001B2E3B" w:rsidRDefault="007A0EAE" w:rsidP="004416DD">
            <w:pPr>
              <w:spacing w:after="0" w:line="240" w:lineRule="auto"/>
              <w:contextualSpacing/>
              <w:jc w:val="center"/>
              <w:rPr>
                <w:rFonts w:ascii="Arial" w:eastAsia="Wingdings" w:hAnsi="Arial" w:cs="Arial"/>
                <w:bCs/>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tcPr>
          <w:p w14:paraId="39D75C25" w14:textId="77777777" w:rsidR="004416DD" w:rsidRPr="001B2E3B" w:rsidRDefault="004416DD" w:rsidP="004416DD">
            <w:pPr>
              <w:spacing w:after="0" w:line="240" w:lineRule="auto"/>
              <w:contextualSpacing/>
              <w:rPr>
                <w:rFonts w:ascii="Arial" w:hAnsi="Arial" w:cs="Arial"/>
              </w:rPr>
            </w:pPr>
          </w:p>
        </w:tc>
      </w:tr>
      <w:tr w:rsidR="004416DD" w:rsidRPr="001B2E3B" w14:paraId="2F082940" w14:textId="77777777" w:rsidTr="00ED234D">
        <w:trPr>
          <w:cantSplit/>
          <w:trHeight w:val="300"/>
          <w:jc w:val="center"/>
        </w:trPr>
        <w:tc>
          <w:tcPr>
            <w:tcW w:w="562" w:type="dxa"/>
            <w:tcBorders>
              <w:top w:val="single" w:sz="4" w:space="0" w:color="auto"/>
              <w:bottom w:val="single" w:sz="4" w:space="0" w:color="auto"/>
              <w:right w:val="single" w:sz="4" w:space="0" w:color="auto"/>
            </w:tcBorders>
          </w:tcPr>
          <w:p w14:paraId="72B86075" w14:textId="77777777" w:rsidR="004416DD" w:rsidRPr="001B2E3B" w:rsidRDefault="004416DD" w:rsidP="004416DD">
            <w:pPr>
              <w:spacing w:after="0" w:line="240" w:lineRule="auto"/>
              <w:contextualSpacing/>
              <w:rPr>
                <w:rFonts w:ascii="Arial" w:hAnsi="Arial" w:cs="Arial"/>
              </w:rPr>
            </w:pPr>
          </w:p>
        </w:tc>
        <w:tc>
          <w:tcPr>
            <w:tcW w:w="7392" w:type="dxa"/>
            <w:tcBorders>
              <w:top w:val="single" w:sz="4" w:space="0" w:color="auto"/>
              <w:left w:val="single" w:sz="4" w:space="0" w:color="auto"/>
              <w:bottom w:val="single" w:sz="4" w:space="0" w:color="auto"/>
              <w:right w:val="single" w:sz="4" w:space="0" w:color="auto"/>
            </w:tcBorders>
          </w:tcPr>
          <w:p w14:paraId="26596EB4" w14:textId="4CB5A628" w:rsidR="004416DD" w:rsidRPr="001B2E3B" w:rsidRDefault="004416DD" w:rsidP="004416DD">
            <w:pPr>
              <w:pStyle w:val="paragraph"/>
              <w:spacing w:before="0" w:beforeAutospacing="0" w:after="0" w:afterAutospacing="0"/>
              <w:textAlignment w:val="baseline"/>
              <w:rPr>
                <w:rStyle w:val="normaltextrun"/>
                <w:rFonts w:ascii="Arial" w:hAnsi="Arial" w:cs="Arial"/>
                <w:sz w:val="22"/>
                <w:szCs w:val="22"/>
              </w:rPr>
            </w:pPr>
            <w:r w:rsidRPr="001B2E3B">
              <w:rPr>
                <w:rStyle w:val="normaltextrun"/>
                <w:rFonts w:ascii="Arial" w:hAnsi="Arial" w:cs="Arial"/>
                <w:sz w:val="22"/>
                <w:szCs w:val="22"/>
              </w:rPr>
              <w:t>Confirmation of medical fitness for employment</w:t>
            </w:r>
            <w:r w:rsidRPr="001B2E3B">
              <w:rPr>
                <w:rStyle w:val="eop"/>
                <w:rFonts w:ascii="Arial" w:hAnsi="Arial" w:cs="Arial"/>
                <w:sz w:val="22"/>
                <w:szCs w:val="22"/>
              </w:rPr>
              <w:t> </w:t>
            </w:r>
          </w:p>
        </w:tc>
        <w:tc>
          <w:tcPr>
            <w:tcW w:w="945" w:type="dxa"/>
            <w:tcBorders>
              <w:top w:val="single" w:sz="4" w:space="0" w:color="auto"/>
              <w:left w:val="single" w:sz="4" w:space="0" w:color="auto"/>
              <w:bottom w:val="single" w:sz="4" w:space="0" w:color="auto"/>
              <w:right w:val="single" w:sz="4" w:space="0" w:color="auto"/>
            </w:tcBorders>
            <w:vAlign w:val="center"/>
          </w:tcPr>
          <w:p w14:paraId="4FF8AF27" w14:textId="6A78E69E" w:rsidR="004416DD" w:rsidRPr="001B2E3B" w:rsidRDefault="007A0EAE" w:rsidP="004416DD">
            <w:pPr>
              <w:spacing w:after="0" w:line="240" w:lineRule="auto"/>
              <w:contextualSpacing/>
              <w:jc w:val="center"/>
              <w:rPr>
                <w:rFonts w:ascii="Arial" w:eastAsia="Wingdings" w:hAnsi="Arial" w:cs="Arial"/>
                <w:bCs/>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tcPr>
          <w:p w14:paraId="12645B1D" w14:textId="77777777" w:rsidR="004416DD" w:rsidRPr="001B2E3B" w:rsidRDefault="004416DD" w:rsidP="004416DD">
            <w:pPr>
              <w:spacing w:after="0" w:line="240" w:lineRule="auto"/>
              <w:contextualSpacing/>
              <w:rPr>
                <w:rFonts w:ascii="Arial" w:hAnsi="Arial" w:cs="Arial"/>
              </w:rPr>
            </w:pPr>
          </w:p>
        </w:tc>
      </w:tr>
      <w:tr w:rsidR="004416DD" w:rsidRPr="001B2E3B" w14:paraId="2F40E6D7" w14:textId="77777777" w:rsidTr="00ED234D">
        <w:trPr>
          <w:cantSplit/>
          <w:trHeight w:val="300"/>
          <w:jc w:val="center"/>
        </w:trPr>
        <w:tc>
          <w:tcPr>
            <w:tcW w:w="562" w:type="dxa"/>
            <w:tcBorders>
              <w:top w:val="single" w:sz="4" w:space="0" w:color="auto"/>
              <w:bottom w:val="single" w:sz="4" w:space="0" w:color="auto"/>
              <w:right w:val="single" w:sz="4" w:space="0" w:color="auto"/>
            </w:tcBorders>
          </w:tcPr>
          <w:p w14:paraId="36A2D315" w14:textId="77777777" w:rsidR="004416DD" w:rsidRPr="001B2E3B" w:rsidRDefault="004416DD" w:rsidP="004416DD">
            <w:pPr>
              <w:spacing w:after="0" w:line="240" w:lineRule="auto"/>
              <w:contextualSpacing/>
              <w:rPr>
                <w:rFonts w:ascii="Arial" w:hAnsi="Arial" w:cs="Arial"/>
              </w:rPr>
            </w:pPr>
          </w:p>
        </w:tc>
        <w:tc>
          <w:tcPr>
            <w:tcW w:w="7392" w:type="dxa"/>
            <w:tcBorders>
              <w:top w:val="single" w:sz="4" w:space="0" w:color="auto"/>
              <w:left w:val="single" w:sz="4" w:space="0" w:color="auto"/>
              <w:bottom w:val="single" w:sz="4" w:space="0" w:color="auto"/>
              <w:right w:val="single" w:sz="4" w:space="0" w:color="auto"/>
            </w:tcBorders>
          </w:tcPr>
          <w:p w14:paraId="1F8898C2" w14:textId="6C5C4539" w:rsidR="004416DD" w:rsidRPr="001B2E3B" w:rsidRDefault="004416DD" w:rsidP="004416DD">
            <w:pPr>
              <w:pStyle w:val="paragraph"/>
              <w:spacing w:before="0" w:beforeAutospacing="0" w:after="0" w:afterAutospacing="0"/>
              <w:textAlignment w:val="baseline"/>
              <w:rPr>
                <w:rStyle w:val="normaltextrun"/>
                <w:rFonts w:ascii="Arial" w:hAnsi="Arial" w:cs="Arial"/>
                <w:sz w:val="22"/>
                <w:szCs w:val="22"/>
              </w:rPr>
            </w:pPr>
            <w:r w:rsidRPr="001B2E3B">
              <w:rPr>
                <w:rStyle w:val="normaltextrun"/>
                <w:rFonts w:ascii="Arial" w:hAnsi="Arial" w:cs="Arial"/>
                <w:sz w:val="22"/>
                <w:szCs w:val="22"/>
              </w:rPr>
              <w:t>Registration with appropriate bodies (where applicable)</w:t>
            </w:r>
          </w:p>
        </w:tc>
        <w:tc>
          <w:tcPr>
            <w:tcW w:w="945" w:type="dxa"/>
            <w:tcBorders>
              <w:top w:val="single" w:sz="4" w:space="0" w:color="auto"/>
              <w:left w:val="single" w:sz="4" w:space="0" w:color="auto"/>
              <w:bottom w:val="single" w:sz="4" w:space="0" w:color="auto"/>
              <w:right w:val="single" w:sz="4" w:space="0" w:color="auto"/>
            </w:tcBorders>
            <w:vAlign w:val="center"/>
          </w:tcPr>
          <w:p w14:paraId="565912EE" w14:textId="5950491F" w:rsidR="004416DD" w:rsidRPr="001B2E3B" w:rsidRDefault="007A0EAE" w:rsidP="004416DD">
            <w:pPr>
              <w:spacing w:after="0" w:line="240" w:lineRule="auto"/>
              <w:contextualSpacing/>
              <w:jc w:val="center"/>
              <w:rPr>
                <w:rFonts w:ascii="Arial" w:eastAsia="Wingdings" w:hAnsi="Arial" w:cs="Arial"/>
                <w:bCs/>
              </w:rPr>
            </w:pPr>
            <w:r w:rsidRPr="001B2E3B">
              <w:rPr>
                <w:rFonts w:ascii="Arial" w:hAnsi="Arial" w:cs="Arial"/>
              </w:rPr>
              <w:sym w:font="Wingdings" w:char="F0FC"/>
            </w:r>
          </w:p>
        </w:tc>
        <w:tc>
          <w:tcPr>
            <w:tcW w:w="997" w:type="dxa"/>
            <w:tcBorders>
              <w:top w:val="single" w:sz="4" w:space="0" w:color="auto"/>
              <w:left w:val="single" w:sz="4" w:space="0" w:color="auto"/>
              <w:bottom w:val="single" w:sz="4" w:space="0" w:color="auto"/>
            </w:tcBorders>
          </w:tcPr>
          <w:p w14:paraId="3238271A" w14:textId="77777777" w:rsidR="004416DD" w:rsidRPr="001B2E3B" w:rsidRDefault="004416DD" w:rsidP="004416DD">
            <w:pPr>
              <w:spacing w:after="0" w:line="240" w:lineRule="auto"/>
              <w:contextualSpacing/>
              <w:rPr>
                <w:rFonts w:ascii="Arial" w:hAnsi="Arial" w:cs="Arial"/>
              </w:rPr>
            </w:pPr>
          </w:p>
        </w:tc>
      </w:tr>
    </w:tbl>
    <w:p w14:paraId="7D3BEE8F" w14:textId="6FAB1DB0" w:rsidR="00F3234B" w:rsidRPr="001B2E3B" w:rsidRDefault="00F3234B" w:rsidP="001F4C42">
      <w:pPr>
        <w:autoSpaceDE w:val="0"/>
        <w:autoSpaceDN w:val="0"/>
        <w:adjustRightInd w:val="0"/>
        <w:spacing w:after="0" w:line="240" w:lineRule="auto"/>
        <w:contextualSpacing/>
        <w:jc w:val="both"/>
        <w:rPr>
          <w:rFonts w:ascii="Arial" w:hAnsi="Arial" w:cs="Arial"/>
        </w:rPr>
      </w:pPr>
    </w:p>
    <w:sectPr w:rsidR="00F3234B" w:rsidRPr="001B2E3B" w:rsidSect="002D4C3C">
      <w:pgSz w:w="11906" w:h="16838"/>
      <w:pgMar w:top="720" w:right="720" w:bottom="993"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FD27D" w14:textId="77777777" w:rsidR="004B516E" w:rsidRDefault="004B516E">
      <w:pPr>
        <w:spacing w:after="0" w:line="240" w:lineRule="auto"/>
      </w:pPr>
      <w:r>
        <w:separator/>
      </w:r>
    </w:p>
  </w:endnote>
  <w:endnote w:type="continuationSeparator" w:id="0">
    <w:p w14:paraId="11AF1B2B" w14:textId="77777777" w:rsidR="004B516E" w:rsidRDefault="004B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01970" w14:textId="77777777" w:rsidR="004B516E" w:rsidRDefault="004B516E">
      <w:pPr>
        <w:spacing w:after="0" w:line="240" w:lineRule="auto"/>
      </w:pPr>
      <w:r>
        <w:separator/>
      </w:r>
    </w:p>
  </w:footnote>
  <w:footnote w:type="continuationSeparator" w:id="0">
    <w:p w14:paraId="712AABFB" w14:textId="77777777" w:rsidR="004B516E" w:rsidRDefault="004B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3D54" w14:textId="7ECFF80D" w:rsidR="00B85BCA" w:rsidRDefault="00B85BCA" w:rsidP="00B85BC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C3C4" w14:textId="5DCCAB6A" w:rsidR="003D3997" w:rsidRDefault="003D3997" w:rsidP="003D3997">
    <w:pPr>
      <w:pStyle w:val="Header"/>
      <w:jc w:val="center"/>
    </w:pPr>
    <w:r>
      <w:rPr>
        <w:noProof/>
      </w:rPr>
      <w:drawing>
        <wp:inline distT="0" distB="0" distL="0" distR="0" wp14:anchorId="0FD8F1D5" wp14:editId="10C22736">
          <wp:extent cx="3194137" cy="971550"/>
          <wp:effectExtent l="0" t="0" r="0" b="0"/>
          <wp:docPr id="598504082" name="Picture 59850408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32184" name="Picture 450332184"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349" cy="97344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i8UUdXdlt6RIo" int2:id="R9j3ZbFW">
      <int2:state int2:value="Rejected" int2:type="AugLoop_Text_Critique"/>
    </int2:textHash>
    <int2:textHash int2:hashCode="qSj3Trk5JM93ch" int2:id="72quisE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DB"/>
    <w:multiLevelType w:val="hybridMultilevel"/>
    <w:tmpl w:val="08CE38F6"/>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 w15:restartNumberingAfterBreak="0">
    <w:nsid w:val="01277122"/>
    <w:multiLevelType w:val="hybridMultilevel"/>
    <w:tmpl w:val="F4D43034"/>
    <w:lvl w:ilvl="0" w:tplc="BBB47998">
      <w:numFmt w:val="bullet"/>
      <w:lvlText w:val="•"/>
      <w:lvlJc w:val="left"/>
      <w:pPr>
        <w:ind w:left="720" w:hanging="60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20F8A"/>
    <w:multiLevelType w:val="hybridMultilevel"/>
    <w:tmpl w:val="A16E60DE"/>
    <w:lvl w:ilvl="0" w:tplc="BBB47998">
      <w:numFmt w:val="bullet"/>
      <w:lvlText w:val="•"/>
      <w:lvlJc w:val="left"/>
      <w:pPr>
        <w:ind w:left="720" w:hanging="60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96EF0"/>
    <w:multiLevelType w:val="hybridMultilevel"/>
    <w:tmpl w:val="67A0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9667A"/>
    <w:multiLevelType w:val="hybridMultilevel"/>
    <w:tmpl w:val="60C2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F05FA"/>
    <w:multiLevelType w:val="hybridMultilevel"/>
    <w:tmpl w:val="C95AF94C"/>
    <w:lvl w:ilvl="0" w:tplc="BBB47998">
      <w:numFmt w:val="bullet"/>
      <w:lvlText w:val="•"/>
      <w:lvlJc w:val="left"/>
      <w:pPr>
        <w:ind w:left="720" w:hanging="60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D3F2D"/>
    <w:multiLevelType w:val="hybridMultilevel"/>
    <w:tmpl w:val="E5569494"/>
    <w:lvl w:ilvl="0" w:tplc="BBB47998">
      <w:numFmt w:val="bullet"/>
      <w:lvlText w:val="•"/>
      <w:lvlJc w:val="left"/>
      <w:pPr>
        <w:ind w:left="778" w:hanging="600"/>
      </w:pPr>
      <w:rPr>
        <w:rFonts w:ascii="Arial" w:eastAsia="Calibri" w:hAnsi="Arial" w:cs="Arial" w:hint="default"/>
        <w:b/>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1CCF756E"/>
    <w:multiLevelType w:val="hybridMultilevel"/>
    <w:tmpl w:val="92D8F0D0"/>
    <w:lvl w:ilvl="0" w:tplc="BBB47998">
      <w:numFmt w:val="bullet"/>
      <w:lvlText w:val="•"/>
      <w:lvlJc w:val="left"/>
      <w:pPr>
        <w:ind w:left="778" w:hanging="600"/>
      </w:pPr>
      <w:rPr>
        <w:rFonts w:ascii="Arial" w:eastAsia="Calibri" w:hAnsi="Arial" w:cs="Arial" w:hint="default"/>
        <w:b/>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1ECE7D1B"/>
    <w:multiLevelType w:val="hybridMultilevel"/>
    <w:tmpl w:val="7774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21F9D"/>
    <w:multiLevelType w:val="hybridMultilevel"/>
    <w:tmpl w:val="F67446AC"/>
    <w:lvl w:ilvl="0" w:tplc="E6445C5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546AC"/>
    <w:multiLevelType w:val="hybridMultilevel"/>
    <w:tmpl w:val="26A011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2009AA"/>
    <w:multiLevelType w:val="hybridMultilevel"/>
    <w:tmpl w:val="D4F8A67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2" w15:restartNumberingAfterBreak="0">
    <w:nsid w:val="2FEF1446"/>
    <w:multiLevelType w:val="hybridMultilevel"/>
    <w:tmpl w:val="CF0C9E12"/>
    <w:lvl w:ilvl="0" w:tplc="BBB47998">
      <w:numFmt w:val="bullet"/>
      <w:lvlText w:val="•"/>
      <w:lvlJc w:val="left"/>
      <w:pPr>
        <w:ind w:left="720" w:hanging="60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D0E0B"/>
    <w:multiLevelType w:val="hybridMultilevel"/>
    <w:tmpl w:val="BE2E5B2E"/>
    <w:lvl w:ilvl="0" w:tplc="BBB47998">
      <w:numFmt w:val="bullet"/>
      <w:lvlText w:val="•"/>
      <w:lvlJc w:val="left"/>
      <w:pPr>
        <w:ind w:left="720" w:hanging="60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2065"/>
    <w:multiLevelType w:val="hybridMultilevel"/>
    <w:tmpl w:val="F410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117A0"/>
    <w:multiLevelType w:val="hybridMultilevel"/>
    <w:tmpl w:val="8174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E5BB6"/>
    <w:multiLevelType w:val="hybridMultilevel"/>
    <w:tmpl w:val="4CDABEB4"/>
    <w:lvl w:ilvl="0" w:tplc="BBB47998">
      <w:numFmt w:val="bullet"/>
      <w:lvlText w:val="•"/>
      <w:lvlJc w:val="left"/>
      <w:pPr>
        <w:ind w:left="840" w:hanging="600"/>
      </w:pPr>
      <w:rPr>
        <w:rFonts w:ascii="Arial" w:eastAsia="Calibri" w:hAnsi="Arial" w:cs="Arial" w:hint="default"/>
        <w:b/>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40FA6F8E"/>
    <w:multiLevelType w:val="hybridMultilevel"/>
    <w:tmpl w:val="FC1AFB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0B642B"/>
    <w:multiLevelType w:val="hybridMultilevel"/>
    <w:tmpl w:val="2E50174A"/>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9" w15:restartNumberingAfterBreak="0">
    <w:nsid w:val="49657E3D"/>
    <w:multiLevelType w:val="hybridMultilevel"/>
    <w:tmpl w:val="9E606A5E"/>
    <w:lvl w:ilvl="0" w:tplc="E6445C5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4A5DA3"/>
    <w:multiLevelType w:val="hybridMultilevel"/>
    <w:tmpl w:val="73B2E216"/>
    <w:lvl w:ilvl="0" w:tplc="BBB47998">
      <w:numFmt w:val="bullet"/>
      <w:lvlText w:val="•"/>
      <w:lvlJc w:val="left"/>
      <w:pPr>
        <w:ind w:left="720" w:hanging="60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754B5"/>
    <w:multiLevelType w:val="hybridMultilevel"/>
    <w:tmpl w:val="BE1844D6"/>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2" w15:restartNumberingAfterBreak="0">
    <w:nsid w:val="4E391DDB"/>
    <w:multiLevelType w:val="hybridMultilevel"/>
    <w:tmpl w:val="DBF00C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1A4072"/>
    <w:multiLevelType w:val="hybridMultilevel"/>
    <w:tmpl w:val="DF8E04A0"/>
    <w:lvl w:ilvl="0" w:tplc="08090001">
      <w:start w:val="1"/>
      <w:numFmt w:val="bullet"/>
      <w:lvlText w:val=""/>
      <w:lvlJc w:val="left"/>
      <w:pPr>
        <w:ind w:left="366" w:hanging="360"/>
      </w:pPr>
      <w:rPr>
        <w:rFonts w:ascii="Symbol" w:hAnsi="Symbol"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4" w15:restartNumberingAfterBreak="0">
    <w:nsid w:val="5E3C6563"/>
    <w:multiLevelType w:val="hybridMultilevel"/>
    <w:tmpl w:val="F454C754"/>
    <w:lvl w:ilvl="0" w:tplc="5F826D70">
      <w:start w:val="1"/>
      <w:numFmt w:val="decimal"/>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8C0915"/>
    <w:multiLevelType w:val="hybridMultilevel"/>
    <w:tmpl w:val="58787EBC"/>
    <w:lvl w:ilvl="0" w:tplc="BBB47998">
      <w:numFmt w:val="bullet"/>
      <w:lvlText w:val="•"/>
      <w:lvlJc w:val="left"/>
      <w:pPr>
        <w:ind w:left="720" w:hanging="600"/>
      </w:pPr>
      <w:rPr>
        <w:rFonts w:ascii="Arial" w:eastAsia="Calibri" w:hAnsi="Arial" w:cs="Arial" w:hint="default"/>
        <w:b/>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6" w15:restartNumberingAfterBreak="0">
    <w:nsid w:val="6A69166F"/>
    <w:multiLevelType w:val="hybridMultilevel"/>
    <w:tmpl w:val="4ABC6416"/>
    <w:lvl w:ilvl="0" w:tplc="015689C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B757C"/>
    <w:multiLevelType w:val="hybridMultilevel"/>
    <w:tmpl w:val="C8D04AC4"/>
    <w:lvl w:ilvl="0" w:tplc="BBB47998">
      <w:numFmt w:val="bullet"/>
      <w:lvlText w:val="•"/>
      <w:lvlJc w:val="left"/>
      <w:pPr>
        <w:ind w:left="720" w:hanging="60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31D4C"/>
    <w:multiLevelType w:val="hybridMultilevel"/>
    <w:tmpl w:val="22C6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034085"/>
    <w:multiLevelType w:val="hybridMultilevel"/>
    <w:tmpl w:val="D3D87B64"/>
    <w:lvl w:ilvl="0" w:tplc="E6445C5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02BBE"/>
    <w:multiLevelType w:val="hybridMultilevel"/>
    <w:tmpl w:val="6E648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D17B95"/>
    <w:multiLevelType w:val="hybridMultilevel"/>
    <w:tmpl w:val="BA00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9630D"/>
    <w:multiLevelType w:val="hybridMultilevel"/>
    <w:tmpl w:val="F9DE63C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C1A4324"/>
    <w:multiLevelType w:val="hybridMultilevel"/>
    <w:tmpl w:val="FE06CB66"/>
    <w:lvl w:ilvl="0" w:tplc="BBB47998">
      <w:numFmt w:val="bullet"/>
      <w:lvlText w:val="•"/>
      <w:lvlJc w:val="left"/>
      <w:pPr>
        <w:ind w:left="778" w:hanging="600"/>
      </w:pPr>
      <w:rPr>
        <w:rFonts w:ascii="Arial" w:eastAsia="Calibri" w:hAnsi="Arial" w:cs="Arial" w:hint="default"/>
        <w:b/>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635183291">
    <w:abstractNumId w:val="26"/>
  </w:num>
  <w:num w:numId="2" w16cid:durableId="979844605">
    <w:abstractNumId w:val="21"/>
  </w:num>
  <w:num w:numId="3" w16cid:durableId="1955207997">
    <w:abstractNumId w:val="24"/>
  </w:num>
  <w:num w:numId="4" w16cid:durableId="121966486">
    <w:abstractNumId w:val="10"/>
  </w:num>
  <w:num w:numId="5" w16cid:durableId="214119475">
    <w:abstractNumId w:val="15"/>
  </w:num>
  <w:num w:numId="6" w16cid:durableId="1137186968">
    <w:abstractNumId w:val="28"/>
  </w:num>
  <w:num w:numId="7" w16cid:durableId="504563360">
    <w:abstractNumId w:val="30"/>
  </w:num>
  <w:num w:numId="8" w16cid:durableId="1858421964">
    <w:abstractNumId w:val="17"/>
  </w:num>
  <w:num w:numId="9" w16cid:durableId="1685936611">
    <w:abstractNumId w:val="11"/>
  </w:num>
  <w:num w:numId="10" w16cid:durableId="1917124642">
    <w:abstractNumId w:val="14"/>
  </w:num>
  <w:num w:numId="11" w16cid:durableId="606733828">
    <w:abstractNumId w:val="22"/>
  </w:num>
  <w:num w:numId="12" w16cid:durableId="1050613147">
    <w:abstractNumId w:val="4"/>
  </w:num>
  <w:num w:numId="13" w16cid:durableId="1046417914">
    <w:abstractNumId w:val="18"/>
  </w:num>
  <w:num w:numId="14" w16cid:durableId="1471745067">
    <w:abstractNumId w:val="31"/>
  </w:num>
  <w:num w:numId="15" w16cid:durableId="1294871881">
    <w:abstractNumId w:val="29"/>
  </w:num>
  <w:num w:numId="16" w16cid:durableId="549540460">
    <w:abstractNumId w:val="19"/>
  </w:num>
  <w:num w:numId="17" w16cid:durableId="1944266781">
    <w:abstractNumId w:val="9"/>
  </w:num>
  <w:num w:numId="18" w16cid:durableId="942373215">
    <w:abstractNumId w:val="32"/>
  </w:num>
  <w:num w:numId="19" w16cid:durableId="759639603">
    <w:abstractNumId w:val="8"/>
  </w:num>
  <w:num w:numId="20" w16cid:durableId="540360403">
    <w:abstractNumId w:val="25"/>
  </w:num>
  <w:num w:numId="21" w16cid:durableId="580796321">
    <w:abstractNumId w:val="16"/>
  </w:num>
  <w:num w:numId="22" w16cid:durableId="2040813767">
    <w:abstractNumId w:val="5"/>
  </w:num>
  <w:num w:numId="23" w16cid:durableId="1029450207">
    <w:abstractNumId w:val="2"/>
  </w:num>
  <w:num w:numId="24" w16cid:durableId="494802279">
    <w:abstractNumId w:val="20"/>
  </w:num>
  <w:num w:numId="25" w16cid:durableId="726875474">
    <w:abstractNumId w:val="12"/>
  </w:num>
  <w:num w:numId="26" w16cid:durableId="912816606">
    <w:abstractNumId w:val="33"/>
  </w:num>
  <w:num w:numId="27" w16cid:durableId="105471638">
    <w:abstractNumId w:val="27"/>
  </w:num>
  <w:num w:numId="28" w16cid:durableId="1474980274">
    <w:abstractNumId w:val="6"/>
  </w:num>
  <w:num w:numId="29" w16cid:durableId="1960141009">
    <w:abstractNumId w:val="1"/>
  </w:num>
  <w:num w:numId="30" w16cid:durableId="1243880236">
    <w:abstractNumId w:val="7"/>
  </w:num>
  <w:num w:numId="31" w16cid:durableId="892696935">
    <w:abstractNumId w:val="13"/>
  </w:num>
  <w:num w:numId="32" w16cid:durableId="1099760930">
    <w:abstractNumId w:val="3"/>
  </w:num>
  <w:num w:numId="33" w16cid:durableId="320425505">
    <w:abstractNumId w:val="0"/>
  </w:num>
  <w:num w:numId="34" w16cid:durableId="188285879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E7"/>
    <w:rsid w:val="00002B7A"/>
    <w:rsid w:val="0000317C"/>
    <w:rsid w:val="00006957"/>
    <w:rsid w:val="000111C9"/>
    <w:rsid w:val="0001156D"/>
    <w:rsid w:val="000164C8"/>
    <w:rsid w:val="0003017D"/>
    <w:rsid w:val="000311F6"/>
    <w:rsid w:val="0003389F"/>
    <w:rsid w:val="00037C86"/>
    <w:rsid w:val="00044658"/>
    <w:rsid w:val="000524CD"/>
    <w:rsid w:val="00055153"/>
    <w:rsid w:val="00056578"/>
    <w:rsid w:val="0006118D"/>
    <w:rsid w:val="000633C2"/>
    <w:rsid w:val="0007071D"/>
    <w:rsid w:val="00072920"/>
    <w:rsid w:val="000773B4"/>
    <w:rsid w:val="00077E78"/>
    <w:rsid w:val="000821C8"/>
    <w:rsid w:val="00083573"/>
    <w:rsid w:val="00083BE0"/>
    <w:rsid w:val="0008659E"/>
    <w:rsid w:val="00090187"/>
    <w:rsid w:val="00092036"/>
    <w:rsid w:val="00095707"/>
    <w:rsid w:val="0009756E"/>
    <w:rsid w:val="000A15E9"/>
    <w:rsid w:val="000A2C4F"/>
    <w:rsid w:val="000A3D23"/>
    <w:rsid w:val="000A553B"/>
    <w:rsid w:val="000A720F"/>
    <w:rsid w:val="000B0605"/>
    <w:rsid w:val="000B0894"/>
    <w:rsid w:val="000B37C2"/>
    <w:rsid w:val="000C250A"/>
    <w:rsid w:val="000C5713"/>
    <w:rsid w:val="000D0F80"/>
    <w:rsid w:val="000D2AE5"/>
    <w:rsid w:val="000D7A0B"/>
    <w:rsid w:val="000E1D2C"/>
    <w:rsid w:val="000E4478"/>
    <w:rsid w:val="000E55B2"/>
    <w:rsid w:val="000E5F34"/>
    <w:rsid w:val="000F0548"/>
    <w:rsid w:val="000F281D"/>
    <w:rsid w:val="000F6E93"/>
    <w:rsid w:val="00104031"/>
    <w:rsid w:val="001057CE"/>
    <w:rsid w:val="00112A38"/>
    <w:rsid w:val="00116F7E"/>
    <w:rsid w:val="00123C4E"/>
    <w:rsid w:val="0012554D"/>
    <w:rsid w:val="00126A47"/>
    <w:rsid w:val="0013082C"/>
    <w:rsid w:val="001316C0"/>
    <w:rsid w:val="00136928"/>
    <w:rsid w:val="00136B62"/>
    <w:rsid w:val="00144C56"/>
    <w:rsid w:val="0015055C"/>
    <w:rsid w:val="0015103D"/>
    <w:rsid w:val="001516DF"/>
    <w:rsid w:val="00152FEC"/>
    <w:rsid w:val="0015642E"/>
    <w:rsid w:val="00160695"/>
    <w:rsid w:val="00166D91"/>
    <w:rsid w:val="0017056E"/>
    <w:rsid w:val="00173376"/>
    <w:rsid w:val="001757AB"/>
    <w:rsid w:val="00177F82"/>
    <w:rsid w:val="00180C46"/>
    <w:rsid w:val="0018209D"/>
    <w:rsid w:val="00182721"/>
    <w:rsid w:val="00184F7F"/>
    <w:rsid w:val="00186649"/>
    <w:rsid w:val="00187AA8"/>
    <w:rsid w:val="00187C52"/>
    <w:rsid w:val="0019199A"/>
    <w:rsid w:val="00194D1F"/>
    <w:rsid w:val="001A059A"/>
    <w:rsid w:val="001A0691"/>
    <w:rsid w:val="001A5543"/>
    <w:rsid w:val="001B0500"/>
    <w:rsid w:val="001B0FDA"/>
    <w:rsid w:val="001B2E3B"/>
    <w:rsid w:val="001B5D99"/>
    <w:rsid w:val="001B62BC"/>
    <w:rsid w:val="001C0AE1"/>
    <w:rsid w:val="001C0E64"/>
    <w:rsid w:val="001C6C74"/>
    <w:rsid w:val="001D1981"/>
    <w:rsid w:val="001D4821"/>
    <w:rsid w:val="001D5000"/>
    <w:rsid w:val="001D6996"/>
    <w:rsid w:val="001E00DF"/>
    <w:rsid w:val="001E3A9B"/>
    <w:rsid w:val="001F08D5"/>
    <w:rsid w:val="001F4C42"/>
    <w:rsid w:val="00200BB5"/>
    <w:rsid w:val="00202E09"/>
    <w:rsid w:val="00202E6D"/>
    <w:rsid w:val="00205DB4"/>
    <w:rsid w:val="002132D1"/>
    <w:rsid w:val="0022121C"/>
    <w:rsid w:val="0022253B"/>
    <w:rsid w:val="00237E79"/>
    <w:rsid w:val="002409C7"/>
    <w:rsid w:val="00243161"/>
    <w:rsid w:val="00243263"/>
    <w:rsid w:val="00246E5D"/>
    <w:rsid w:val="002472DE"/>
    <w:rsid w:val="00250D74"/>
    <w:rsid w:val="00251093"/>
    <w:rsid w:val="00256888"/>
    <w:rsid w:val="00257D30"/>
    <w:rsid w:val="00260030"/>
    <w:rsid w:val="00260820"/>
    <w:rsid w:val="00262FE5"/>
    <w:rsid w:val="00273F27"/>
    <w:rsid w:val="00275786"/>
    <w:rsid w:val="00276CA3"/>
    <w:rsid w:val="00283E66"/>
    <w:rsid w:val="00283FD2"/>
    <w:rsid w:val="002843AE"/>
    <w:rsid w:val="00286AA2"/>
    <w:rsid w:val="00295D7E"/>
    <w:rsid w:val="00297FA8"/>
    <w:rsid w:val="002A2129"/>
    <w:rsid w:val="002A432C"/>
    <w:rsid w:val="002A6597"/>
    <w:rsid w:val="002B3CBA"/>
    <w:rsid w:val="002C18A0"/>
    <w:rsid w:val="002C30F8"/>
    <w:rsid w:val="002C44B9"/>
    <w:rsid w:val="002C72EB"/>
    <w:rsid w:val="002D0DBF"/>
    <w:rsid w:val="002D313A"/>
    <w:rsid w:val="002D4900"/>
    <w:rsid w:val="002D4C3C"/>
    <w:rsid w:val="002D4CBA"/>
    <w:rsid w:val="002D60A0"/>
    <w:rsid w:val="002E0C67"/>
    <w:rsid w:val="002E192F"/>
    <w:rsid w:val="002E3298"/>
    <w:rsid w:val="002E6046"/>
    <w:rsid w:val="002F0E3D"/>
    <w:rsid w:val="002F3F5E"/>
    <w:rsid w:val="002F6109"/>
    <w:rsid w:val="0030122B"/>
    <w:rsid w:val="0030161B"/>
    <w:rsid w:val="0030240A"/>
    <w:rsid w:val="00302A35"/>
    <w:rsid w:val="00305C39"/>
    <w:rsid w:val="0030701B"/>
    <w:rsid w:val="0031017C"/>
    <w:rsid w:val="00316C0C"/>
    <w:rsid w:val="00316F60"/>
    <w:rsid w:val="003234BE"/>
    <w:rsid w:val="00323556"/>
    <w:rsid w:val="00327631"/>
    <w:rsid w:val="00331A46"/>
    <w:rsid w:val="00332A1D"/>
    <w:rsid w:val="003344BF"/>
    <w:rsid w:val="00337614"/>
    <w:rsid w:val="00344B2B"/>
    <w:rsid w:val="00346DDC"/>
    <w:rsid w:val="00356647"/>
    <w:rsid w:val="00362B3B"/>
    <w:rsid w:val="00364475"/>
    <w:rsid w:val="00370E51"/>
    <w:rsid w:val="00375A00"/>
    <w:rsid w:val="00380F9E"/>
    <w:rsid w:val="003828F1"/>
    <w:rsid w:val="00382986"/>
    <w:rsid w:val="00382FED"/>
    <w:rsid w:val="00383D53"/>
    <w:rsid w:val="00391A51"/>
    <w:rsid w:val="00391C6C"/>
    <w:rsid w:val="00391D07"/>
    <w:rsid w:val="003920A0"/>
    <w:rsid w:val="00394D31"/>
    <w:rsid w:val="003A0A80"/>
    <w:rsid w:val="003A2DDE"/>
    <w:rsid w:val="003A424E"/>
    <w:rsid w:val="003A5195"/>
    <w:rsid w:val="003A6A7C"/>
    <w:rsid w:val="003B0CEA"/>
    <w:rsid w:val="003B2002"/>
    <w:rsid w:val="003B2EC0"/>
    <w:rsid w:val="003B7604"/>
    <w:rsid w:val="003C2A0B"/>
    <w:rsid w:val="003C389E"/>
    <w:rsid w:val="003D3088"/>
    <w:rsid w:val="003D3933"/>
    <w:rsid w:val="003D3997"/>
    <w:rsid w:val="003D4CF1"/>
    <w:rsid w:val="003D5335"/>
    <w:rsid w:val="003D65F8"/>
    <w:rsid w:val="003E2513"/>
    <w:rsid w:val="003F4474"/>
    <w:rsid w:val="003F5015"/>
    <w:rsid w:val="003F502C"/>
    <w:rsid w:val="004011A2"/>
    <w:rsid w:val="004026A4"/>
    <w:rsid w:val="004055B6"/>
    <w:rsid w:val="00406184"/>
    <w:rsid w:val="00406453"/>
    <w:rsid w:val="004115A8"/>
    <w:rsid w:val="0041389B"/>
    <w:rsid w:val="00424A95"/>
    <w:rsid w:val="00424BF8"/>
    <w:rsid w:val="00427B16"/>
    <w:rsid w:val="004334CF"/>
    <w:rsid w:val="004349F2"/>
    <w:rsid w:val="00436C68"/>
    <w:rsid w:val="004412C5"/>
    <w:rsid w:val="00441565"/>
    <w:rsid w:val="004416DD"/>
    <w:rsid w:val="00442276"/>
    <w:rsid w:val="0044412E"/>
    <w:rsid w:val="00444CE4"/>
    <w:rsid w:val="004538A2"/>
    <w:rsid w:val="0045606D"/>
    <w:rsid w:val="004576FF"/>
    <w:rsid w:val="00461187"/>
    <w:rsid w:val="00474565"/>
    <w:rsid w:val="004778FC"/>
    <w:rsid w:val="00482714"/>
    <w:rsid w:val="00487E63"/>
    <w:rsid w:val="004902D3"/>
    <w:rsid w:val="00495894"/>
    <w:rsid w:val="004A1567"/>
    <w:rsid w:val="004A1F09"/>
    <w:rsid w:val="004A5A72"/>
    <w:rsid w:val="004B113D"/>
    <w:rsid w:val="004B1B4E"/>
    <w:rsid w:val="004B516E"/>
    <w:rsid w:val="004C24C0"/>
    <w:rsid w:val="004C2C97"/>
    <w:rsid w:val="004C4446"/>
    <w:rsid w:val="004D0DCC"/>
    <w:rsid w:val="004D2667"/>
    <w:rsid w:val="004D38FA"/>
    <w:rsid w:val="004D5798"/>
    <w:rsid w:val="004E3149"/>
    <w:rsid w:val="004E36CB"/>
    <w:rsid w:val="004E3E0B"/>
    <w:rsid w:val="004E6813"/>
    <w:rsid w:val="004E6B25"/>
    <w:rsid w:val="004F156A"/>
    <w:rsid w:val="004F17AE"/>
    <w:rsid w:val="004F515F"/>
    <w:rsid w:val="0050177C"/>
    <w:rsid w:val="0050240A"/>
    <w:rsid w:val="00503A4D"/>
    <w:rsid w:val="00506090"/>
    <w:rsid w:val="005061B0"/>
    <w:rsid w:val="00514121"/>
    <w:rsid w:val="005167E8"/>
    <w:rsid w:val="0051758F"/>
    <w:rsid w:val="00521177"/>
    <w:rsid w:val="00525275"/>
    <w:rsid w:val="005271E8"/>
    <w:rsid w:val="005305B6"/>
    <w:rsid w:val="00532AF4"/>
    <w:rsid w:val="0053359F"/>
    <w:rsid w:val="00534FE9"/>
    <w:rsid w:val="00535804"/>
    <w:rsid w:val="0054049E"/>
    <w:rsid w:val="0054337D"/>
    <w:rsid w:val="00545318"/>
    <w:rsid w:val="00553587"/>
    <w:rsid w:val="00556D38"/>
    <w:rsid w:val="0055746E"/>
    <w:rsid w:val="00565B5B"/>
    <w:rsid w:val="005666DD"/>
    <w:rsid w:val="00570290"/>
    <w:rsid w:val="00572451"/>
    <w:rsid w:val="00573D85"/>
    <w:rsid w:val="00582688"/>
    <w:rsid w:val="00582939"/>
    <w:rsid w:val="00583881"/>
    <w:rsid w:val="00597B6F"/>
    <w:rsid w:val="005A019F"/>
    <w:rsid w:val="005A51CD"/>
    <w:rsid w:val="005A55FD"/>
    <w:rsid w:val="005A652C"/>
    <w:rsid w:val="005A7FAA"/>
    <w:rsid w:val="005A7FE8"/>
    <w:rsid w:val="005B1622"/>
    <w:rsid w:val="005B361D"/>
    <w:rsid w:val="005B6798"/>
    <w:rsid w:val="005C4FA2"/>
    <w:rsid w:val="005C54F2"/>
    <w:rsid w:val="005C6DC4"/>
    <w:rsid w:val="005C7DE2"/>
    <w:rsid w:val="005D04BD"/>
    <w:rsid w:val="005D3423"/>
    <w:rsid w:val="005D4E23"/>
    <w:rsid w:val="005E4683"/>
    <w:rsid w:val="005E47C4"/>
    <w:rsid w:val="005E5449"/>
    <w:rsid w:val="005E55CB"/>
    <w:rsid w:val="005E5F01"/>
    <w:rsid w:val="005E6DF3"/>
    <w:rsid w:val="005E7B44"/>
    <w:rsid w:val="005F0A02"/>
    <w:rsid w:val="005F28FB"/>
    <w:rsid w:val="005F4111"/>
    <w:rsid w:val="005F64C7"/>
    <w:rsid w:val="005F72EF"/>
    <w:rsid w:val="005F76D4"/>
    <w:rsid w:val="00600C84"/>
    <w:rsid w:val="00601065"/>
    <w:rsid w:val="00601980"/>
    <w:rsid w:val="006021DD"/>
    <w:rsid w:val="00606F1F"/>
    <w:rsid w:val="00607FC7"/>
    <w:rsid w:val="006107E7"/>
    <w:rsid w:val="00612287"/>
    <w:rsid w:val="00631838"/>
    <w:rsid w:val="00633F62"/>
    <w:rsid w:val="0063479C"/>
    <w:rsid w:val="00641F32"/>
    <w:rsid w:val="006429BD"/>
    <w:rsid w:val="00643F2D"/>
    <w:rsid w:val="00643F6E"/>
    <w:rsid w:val="00644F2F"/>
    <w:rsid w:val="00646DC8"/>
    <w:rsid w:val="00650559"/>
    <w:rsid w:val="006505B2"/>
    <w:rsid w:val="00651B70"/>
    <w:rsid w:val="006559E4"/>
    <w:rsid w:val="00664393"/>
    <w:rsid w:val="006648E6"/>
    <w:rsid w:val="00665A7C"/>
    <w:rsid w:val="00666125"/>
    <w:rsid w:val="00673E6C"/>
    <w:rsid w:val="00674E72"/>
    <w:rsid w:val="00677C71"/>
    <w:rsid w:val="00681448"/>
    <w:rsid w:val="00686161"/>
    <w:rsid w:val="00691407"/>
    <w:rsid w:val="006936D2"/>
    <w:rsid w:val="006A11CF"/>
    <w:rsid w:val="006A520C"/>
    <w:rsid w:val="006A7A76"/>
    <w:rsid w:val="006B01AC"/>
    <w:rsid w:val="006B183F"/>
    <w:rsid w:val="006C5B64"/>
    <w:rsid w:val="006C772D"/>
    <w:rsid w:val="006D106B"/>
    <w:rsid w:val="006D370B"/>
    <w:rsid w:val="006D517A"/>
    <w:rsid w:val="006E2602"/>
    <w:rsid w:val="006E30E2"/>
    <w:rsid w:val="006E3A86"/>
    <w:rsid w:val="006F28FC"/>
    <w:rsid w:val="006F416A"/>
    <w:rsid w:val="00702508"/>
    <w:rsid w:val="00703069"/>
    <w:rsid w:val="00707467"/>
    <w:rsid w:val="0071130C"/>
    <w:rsid w:val="007114CB"/>
    <w:rsid w:val="00711DB1"/>
    <w:rsid w:val="00714171"/>
    <w:rsid w:val="00714BDA"/>
    <w:rsid w:val="00720098"/>
    <w:rsid w:val="00721345"/>
    <w:rsid w:val="00723A32"/>
    <w:rsid w:val="0072442E"/>
    <w:rsid w:val="00727AAA"/>
    <w:rsid w:val="007314EE"/>
    <w:rsid w:val="00747AF0"/>
    <w:rsid w:val="00751953"/>
    <w:rsid w:val="00762130"/>
    <w:rsid w:val="00763598"/>
    <w:rsid w:val="00765617"/>
    <w:rsid w:val="0076657A"/>
    <w:rsid w:val="007670FC"/>
    <w:rsid w:val="00770FE9"/>
    <w:rsid w:val="00772633"/>
    <w:rsid w:val="00773CEF"/>
    <w:rsid w:val="00774DA5"/>
    <w:rsid w:val="0077555E"/>
    <w:rsid w:val="00775BA6"/>
    <w:rsid w:val="007808B1"/>
    <w:rsid w:val="00781853"/>
    <w:rsid w:val="00781F74"/>
    <w:rsid w:val="00784BFD"/>
    <w:rsid w:val="00793CBA"/>
    <w:rsid w:val="00796354"/>
    <w:rsid w:val="007969B6"/>
    <w:rsid w:val="007A0EAE"/>
    <w:rsid w:val="007A5DC9"/>
    <w:rsid w:val="007A69C9"/>
    <w:rsid w:val="007B2598"/>
    <w:rsid w:val="007B290D"/>
    <w:rsid w:val="007B4B83"/>
    <w:rsid w:val="007B5298"/>
    <w:rsid w:val="007B6D67"/>
    <w:rsid w:val="007B7387"/>
    <w:rsid w:val="007C02AB"/>
    <w:rsid w:val="007C25C8"/>
    <w:rsid w:val="007C27AC"/>
    <w:rsid w:val="007C30D4"/>
    <w:rsid w:val="007C48AF"/>
    <w:rsid w:val="007C4920"/>
    <w:rsid w:val="007C7597"/>
    <w:rsid w:val="007D1A9B"/>
    <w:rsid w:val="007D7881"/>
    <w:rsid w:val="007E22F1"/>
    <w:rsid w:val="007F231B"/>
    <w:rsid w:val="007F3588"/>
    <w:rsid w:val="007F47B3"/>
    <w:rsid w:val="007F5B80"/>
    <w:rsid w:val="00801F74"/>
    <w:rsid w:val="00804F67"/>
    <w:rsid w:val="00806078"/>
    <w:rsid w:val="00807E3F"/>
    <w:rsid w:val="00813FB5"/>
    <w:rsid w:val="008161F6"/>
    <w:rsid w:val="0082003F"/>
    <w:rsid w:val="00820CA2"/>
    <w:rsid w:val="00821381"/>
    <w:rsid w:val="00823CC9"/>
    <w:rsid w:val="008245F1"/>
    <w:rsid w:val="00827989"/>
    <w:rsid w:val="00832BA8"/>
    <w:rsid w:val="008354E7"/>
    <w:rsid w:val="008427C9"/>
    <w:rsid w:val="008433BB"/>
    <w:rsid w:val="0084619E"/>
    <w:rsid w:val="0084628B"/>
    <w:rsid w:val="00851BB2"/>
    <w:rsid w:val="00855BE9"/>
    <w:rsid w:val="0085610E"/>
    <w:rsid w:val="00857A18"/>
    <w:rsid w:val="00860BE5"/>
    <w:rsid w:val="00861AE3"/>
    <w:rsid w:val="00864198"/>
    <w:rsid w:val="00871E05"/>
    <w:rsid w:val="008758C3"/>
    <w:rsid w:val="00875C1D"/>
    <w:rsid w:val="0088391E"/>
    <w:rsid w:val="0088443E"/>
    <w:rsid w:val="00885723"/>
    <w:rsid w:val="00887DE3"/>
    <w:rsid w:val="00891104"/>
    <w:rsid w:val="008918FB"/>
    <w:rsid w:val="008972CE"/>
    <w:rsid w:val="008A45D0"/>
    <w:rsid w:val="008A4A59"/>
    <w:rsid w:val="008A60EB"/>
    <w:rsid w:val="008A7147"/>
    <w:rsid w:val="008B1111"/>
    <w:rsid w:val="008B1971"/>
    <w:rsid w:val="008B2CA5"/>
    <w:rsid w:val="008B358B"/>
    <w:rsid w:val="008B43F2"/>
    <w:rsid w:val="008B49F9"/>
    <w:rsid w:val="008C0B10"/>
    <w:rsid w:val="008C1E90"/>
    <w:rsid w:val="008D00E1"/>
    <w:rsid w:val="008D0821"/>
    <w:rsid w:val="008D57C7"/>
    <w:rsid w:val="008D5AD7"/>
    <w:rsid w:val="008D74C3"/>
    <w:rsid w:val="008D759E"/>
    <w:rsid w:val="008E2D1B"/>
    <w:rsid w:val="008E39FC"/>
    <w:rsid w:val="008E46E5"/>
    <w:rsid w:val="008E73CE"/>
    <w:rsid w:val="008F11A5"/>
    <w:rsid w:val="008F7C79"/>
    <w:rsid w:val="00901236"/>
    <w:rsid w:val="009042A6"/>
    <w:rsid w:val="009048C0"/>
    <w:rsid w:val="009064EF"/>
    <w:rsid w:val="009128F6"/>
    <w:rsid w:val="00914CB9"/>
    <w:rsid w:val="00915943"/>
    <w:rsid w:val="009160D8"/>
    <w:rsid w:val="00917A8B"/>
    <w:rsid w:val="0092056D"/>
    <w:rsid w:val="00921CBF"/>
    <w:rsid w:val="00921EFB"/>
    <w:rsid w:val="009332F1"/>
    <w:rsid w:val="00933E54"/>
    <w:rsid w:val="00937223"/>
    <w:rsid w:val="00937702"/>
    <w:rsid w:val="00942C46"/>
    <w:rsid w:val="0094594B"/>
    <w:rsid w:val="0095036E"/>
    <w:rsid w:val="00950D64"/>
    <w:rsid w:val="00951630"/>
    <w:rsid w:val="0095688F"/>
    <w:rsid w:val="00957376"/>
    <w:rsid w:val="009574C0"/>
    <w:rsid w:val="00957672"/>
    <w:rsid w:val="0096584A"/>
    <w:rsid w:val="00970D0C"/>
    <w:rsid w:val="00975BD7"/>
    <w:rsid w:val="00980EF1"/>
    <w:rsid w:val="00990963"/>
    <w:rsid w:val="00996E38"/>
    <w:rsid w:val="009A22D1"/>
    <w:rsid w:val="009A4BB3"/>
    <w:rsid w:val="009A7FF3"/>
    <w:rsid w:val="009B0B93"/>
    <w:rsid w:val="009B278E"/>
    <w:rsid w:val="009B5784"/>
    <w:rsid w:val="009C0840"/>
    <w:rsid w:val="009C2FA8"/>
    <w:rsid w:val="009D00D0"/>
    <w:rsid w:val="009D0238"/>
    <w:rsid w:val="009D729C"/>
    <w:rsid w:val="009E592B"/>
    <w:rsid w:val="009F4BCD"/>
    <w:rsid w:val="009F6B4C"/>
    <w:rsid w:val="00A030F4"/>
    <w:rsid w:val="00A03AD2"/>
    <w:rsid w:val="00A03B3B"/>
    <w:rsid w:val="00A052CF"/>
    <w:rsid w:val="00A0645F"/>
    <w:rsid w:val="00A16131"/>
    <w:rsid w:val="00A178E8"/>
    <w:rsid w:val="00A20741"/>
    <w:rsid w:val="00A23917"/>
    <w:rsid w:val="00A31021"/>
    <w:rsid w:val="00A3191C"/>
    <w:rsid w:val="00A32B39"/>
    <w:rsid w:val="00A32DE1"/>
    <w:rsid w:val="00A37FBA"/>
    <w:rsid w:val="00A466C5"/>
    <w:rsid w:val="00A54018"/>
    <w:rsid w:val="00A55C4A"/>
    <w:rsid w:val="00A56235"/>
    <w:rsid w:val="00A60E1A"/>
    <w:rsid w:val="00A639FD"/>
    <w:rsid w:val="00A642E5"/>
    <w:rsid w:val="00A65DDD"/>
    <w:rsid w:val="00A65F95"/>
    <w:rsid w:val="00A73F62"/>
    <w:rsid w:val="00A75A44"/>
    <w:rsid w:val="00A77CEB"/>
    <w:rsid w:val="00A84D5B"/>
    <w:rsid w:val="00A86540"/>
    <w:rsid w:val="00A8723C"/>
    <w:rsid w:val="00A91292"/>
    <w:rsid w:val="00AA2ED6"/>
    <w:rsid w:val="00AA67A6"/>
    <w:rsid w:val="00AB04E5"/>
    <w:rsid w:val="00AB08FF"/>
    <w:rsid w:val="00AB1CAF"/>
    <w:rsid w:val="00AB3A36"/>
    <w:rsid w:val="00AB467F"/>
    <w:rsid w:val="00AB4733"/>
    <w:rsid w:val="00AC2CA0"/>
    <w:rsid w:val="00AC43D3"/>
    <w:rsid w:val="00AC4931"/>
    <w:rsid w:val="00AC643B"/>
    <w:rsid w:val="00AC67CA"/>
    <w:rsid w:val="00AD5B66"/>
    <w:rsid w:val="00AF150D"/>
    <w:rsid w:val="00AF224E"/>
    <w:rsid w:val="00AF3DA2"/>
    <w:rsid w:val="00AF435D"/>
    <w:rsid w:val="00AF4BDA"/>
    <w:rsid w:val="00AF4D67"/>
    <w:rsid w:val="00AF6AB4"/>
    <w:rsid w:val="00AF6D39"/>
    <w:rsid w:val="00B00F55"/>
    <w:rsid w:val="00B02CEF"/>
    <w:rsid w:val="00B0514D"/>
    <w:rsid w:val="00B06178"/>
    <w:rsid w:val="00B10313"/>
    <w:rsid w:val="00B1191F"/>
    <w:rsid w:val="00B258F9"/>
    <w:rsid w:val="00B263BA"/>
    <w:rsid w:val="00B308A4"/>
    <w:rsid w:val="00B30980"/>
    <w:rsid w:val="00B31A3F"/>
    <w:rsid w:val="00B3212F"/>
    <w:rsid w:val="00B3214C"/>
    <w:rsid w:val="00B417C2"/>
    <w:rsid w:val="00B425BF"/>
    <w:rsid w:val="00B4499F"/>
    <w:rsid w:val="00B449C2"/>
    <w:rsid w:val="00B451B0"/>
    <w:rsid w:val="00B51457"/>
    <w:rsid w:val="00B52D15"/>
    <w:rsid w:val="00B5500E"/>
    <w:rsid w:val="00B551B6"/>
    <w:rsid w:val="00B60399"/>
    <w:rsid w:val="00B628AE"/>
    <w:rsid w:val="00B64BB8"/>
    <w:rsid w:val="00B77938"/>
    <w:rsid w:val="00B82AA6"/>
    <w:rsid w:val="00B82F0E"/>
    <w:rsid w:val="00B85308"/>
    <w:rsid w:val="00B857D3"/>
    <w:rsid w:val="00B85BCA"/>
    <w:rsid w:val="00B90836"/>
    <w:rsid w:val="00BA0835"/>
    <w:rsid w:val="00BA3253"/>
    <w:rsid w:val="00BA3B82"/>
    <w:rsid w:val="00BA4CD3"/>
    <w:rsid w:val="00BA511E"/>
    <w:rsid w:val="00BB239B"/>
    <w:rsid w:val="00BB5A70"/>
    <w:rsid w:val="00BB7A31"/>
    <w:rsid w:val="00BC0369"/>
    <w:rsid w:val="00BC0803"/>
    <w:rsid w:val="00BC1421"/>
    <w:rsid w:val="00BC21AA"/>
    <w:rsid w:val="00BD3FD1"/>
    <w:rsid w:val="00BD6C7C"/>
    <w:rsid w:val="00BD70E9"/>
    <w:rsid w:val="00BE2C5C"/>
    <w:rsid w:val="00BF1D8C"/>
    <w:rsid w:val="00BF24A3"/>
    <w:rsid w:val="00BF336A"/>
    <w:rsid w:val="00BF43E7"/>
    <w:rsid w:val="00BF783B"/>
    <w:rsid w:val="00C023D9"/>
    <w:rsid w:val="00C05783"/>
    <w:rsid w:val="00C066E1"/>
    <w:rsid w:val="00C072EE"/>
    <w:rsid w:val="00C12C37"/>
    <w:rsid w:val="00C16BC9"/>
    <w:rsid w:val="00C16BEC"/>
    <w:rsid w:val="00C2023B"/>
    <w:rsid w:val="00C20785"/>
    <w:rsid w:val="00C24566"/>
    <w:rsid w:val="00C24E94"/>
    <w:rsid w:val="00C26602"/>
    <w:rsid w:val="00C375CF"/>
    <w:rsid w:val="00C41348"/>
    <w:rsid w:val="00C444C4"/>
    <w:rsid w:val="00C46C4A"/>
    <w:rsid w:val="00C50B86"/>
    <w:rsid w:val="00C53E8B"/>
    <w:rsid w:val="00C55901"/>
    <w:rsid w:val="00C55C28"/>
    <w:rsid w:val="00C60872"/>
    <w:rsid w:val="00C654F5"/>
    <w:rsid w:val="00C66791"/>
    <w:rsid w:val="00C76C3D"/>
    <w:rsid w:val="00C85392"/>
    <w:rsid w:val="00C909AA"/>
    <w:rsid w:val="00C90D4D"/>
    <w:rsid w:val="00C92C80"/>
    <w:rsid w:val="00C95C68"/>
    <w:rsid w:val="00C9625E"/>
    <w:rsid w:val="00C979C7"/>
    <w:rsid w:val="00CA02ED"/>
    <w:rsid w:val="00CA4E33"/>
    <w:rsid w:val="00CC704D"/>
    <w:rsid w:val="00CD46B6"/>
    <w:rsid w:val="00CD6636"/>
    <w:rsid w:val="00CD7B01"/>
    <w:rsid w:val="00CE01BF"/>
    <w:rsid w:val="00CE1E42"/>
    <w:rsid w:val="00CE2EAD"/>
    <w:rsid w:val="00CE34B4"/>
    <w:rsid w:val="00CE36B3"/>
    <w:rsid w:val="00CE4A71"/>
    <w:rsid w:val="00CE56EB"/>
    <w:rsid w:val="00CE796E"/>
    <w:rsid w:val="00CF096A"/>
    <w:rsid w:val="00CF3882"/>
    <w:rsid w:val="00CF6185"/>
    <w:rsid w:val="00CF70CF"/>
    <w:rsid w:val="00D0339B"/>
    <w:rsid w:val="00D0369F"/>
    <w:rsid w:val="00D059BD"/>
    <w:rsid w:val="00D06071"/>
    <w:rsid w:val="00D07CC2"/>
    <w:rsid w:val="00D109BC"/>
    <w:rsid w:val="00D13DA9"/>
    <w:rsid w:val="00D17718"/>
    <w:rsid w:val="00D178F1"/>
    <w:rsid w:val="00D21C21"/>
    <w:rsid w:val="00D26902"/>
    <w:rsid w:val="00D315F7"/>
    <w:rsid w:val="00D415B2"/>
    <w:rsid w:val="00D431FB"/>
    <w:rsid w:val="00D44F49"/>
    <w:rsid w:val="00D46826"/>
    <w:rsid w:val="00D5051F"/>
    <w:rsid w:val="00D527EF"/>
    <w:rsid w:val="00D60DF8"/>
    <w:rsid w:val="00D642CD"/>
    <w:rsid w:val="00D653EC"/>
    <w:rsid w:val="00D714A0"/>
    <w:rsid w:val="00D71DF2"/>
    <w:rsid w:val="00D77EF0"/>
    <w:rsid w:val="00D832BA"/>
    <w:rsid w:val="00D86DF8"/>
    <w:rsid w:val="00D8732C"/>
    <w:rsid w:val="00D91F4F"/>
    <w:rsid w:val="00D955DD"/>
    <w:rsid w:val="00DB2FD1"/>
    <w:rsid w:val="00DB7183"/>
    <w:rsid w:val="00DC0873"/>
    <w:rsid w:val="00DC11F8"/>
    <w:rsid w:val="00DC148B"/>
    <w:rsid w:val="00DC1D6B"/>
    <w:rsid w:val="00DC431F"/>
    <w:rsid w:val="00DC766C"/>
    <w:rsid w:val="00DC7E38"/>
    <w:rsid w:val="00DD08AC"/>
    <w:rsid w:val="00DD2FC6"/>
    <w:rsid w:val="00DD69ED"/>
    <w:rsid w:val="00DD77E9"/>
    <w:rsid w:val="00DE07EF"/>
    <w:rsid w:val="00DE18AD"/>
    <w:rsid w:val="00DF0115"/>
    <w:rsid w:val="00DF327A"/>
    <w:rsid w:val="00DF331A"/>
    <w:rsid w:val="00DF44A0"/>
    <w:rsid w:val="00DF6AC4"/>
    <w:rsid w:val="00DF6AC9"/>
    <w:rsid w:val="00DF6F82"/>
    <w:rsid w:val="00DF73E9"/>
    <w:rsid w:val="00DF7A45"/>
    <w:rsid w:val="00E00B94"/>
    <w:rsid w:val="00E021E9"/>
    <w:rsid w:val="00E1117B"/>
    <w:rsid w:val="00E11619"/>
    <w:rsid w:val="00E11CA9"/>
    <w:rsid w:val="00E150D8"/>
    <w:rsid w:val="00E17368"/>
    <w:rsid w:val="00E24B9B"/>
    <w:rsid w:val="00E279C4"/>
    <w:rsid w:val="00E3278C"/>
    <w:rsid w:val="00E32818"/>
    <w:rsid w:val="00E33255"/>
    <w:rsid w:val="00E3423E"/>
    <w:rsid w:val="00E366C0"/>
    <w:rsid w:val="00E410F8"/>
    <w:rsid w:val="00E4121E"/>
    <w:rsid w:val="00E565FD"/>
    <w:rsid w:val="00E575CC"/>
    <w:rsid w:val="00E578ED"/>
    <w:rsid w:val="00E6093C"/>
    <w:rsid w:val="00E672EE"/>
    <w:rsid w:val="00E6784C"/>
    <w:rsid w:val="00E70A2C"/>
    <w:rsid w:val="00E73E60"/>
    <w:rsid w:val="00E75A0C"/>
    <w:rsid w:val="00E8730E"/>
    <w:rsid w:val="00E90F85"/>
    <w:rsid w:val="00E96787"/>
    <w:rsid w:val="00EA2F3C"/>
    <w:rsid w:val="00EA5DF6"/>
    <w:rsid w:val="00EB70CD"/>
    <w:rsid w:val="00EB78DC"/>
    <w:rsid w:val="00EC242A"/>
    <w:rsid w:val="00EC3269"/>
    <w:rsid w:val="00EC3983"/>
    <w:rsid w:val="00EC4280"/>
    <w:rsid w:val="00EC5C8F"/>
    <w:rsid w:val="00ED00F2"/>
    <w:rsid w:val="00ED1225"/>
    <w:rsid w:val="00ED234D"/>
    <w:rsid w:val="00ED239D"/>
    <w:rsid w:val="00ED2493"/>
    <w:rsid w:val="00ED250F"/>
    <w:rsid w:val="00ED261A"/>
    <w:rsid w:val="00ED2ED0"/>
    <w:rsid w:val="00ED723C"/>
    <w:rsid w:val="00EE2F8C"/>
    <w:rsid w:val="00EE6878"/>
    <w:rsid w:val="00EF4F3D"/>
    <w:rsid w:val="00F03035"/>
    <w:rsid w:val="00F07A4B"/>
    <w:rsid w:val="00F10197"/>
    <w:rsid w:val="00F1075A"/>
    <w:rsid w:val="00F1214D"/>
    <w:rsid w:val="00F16767"/>
    <w:rsid w:val="00F17122"/>
    <w:rsid w:val="00F244A8"/>
    <w:rsid w:val="00F3234B"/>
    <w:rsid w:val="00F44FDA"/>
    <w:rsid w:val="00F51B9C"/>
    <w:rsid w:val="00F52BC8"/>
    <w:rsid w:val="00F52F80"/>
    <w:rsid w:val="00F52FBB"/>
    <w:rsid w:val="00F612AD"/>
    <w:rsid w:val="00F61694"/>
    <w:rsid w:val="00F618EB"/>
    <w:rsid w:val="00F61BDB"/>
    <w:rsid w:val="00F62316"/>
    <w:rsid w:val="00F67321"/>
    <w:rsid w:val="00F676E0"/>
    <w:rsid w:val="00F71302"/>
    <w:rsid w:val="00F72C31"/>
    <w:rsid w:val="00F73FEC"/>
    <w:rsid w:val="00F74EE8"/>
    <w:rsid w:val="00F811D4"/>
    <w:rsid w:val="00F8397E"/>
    <w:rsid w:val="00F85B47"/>
    <w:rsid w:val="00F91831"/>
    <w:rsid w:val="00F95079"/>
    <w:rsid w:val="00F95822"/>
    <w:rsid w:val="00F968B1"/>
    <w:rsid w:val="00FA01EA"/>
    <w:rsid w:val="00FA545C"/>
    <w:rsid w:val="00FA5B6A"/>
    <w:rsid w:val="00FA6016"/>
    <w:rsid w:val="00FB0E4F"/>
    <w:rsid w:val="00FB1C1D"/>
    <w:rsid w:val="00FB5715"/>
    <w:rsid w:val="00FC4B2E"/>
    <w:rsid w:val="00FC6C15"/>
    <w:rsid w:val="00FC6D26"/>
    <w:rsid w:val="00FC720D"/>
    <w:rsid w:val="00FD6216"/>
    <w:rsid w:val="00FF37B7"/>
    <w:rsid w:val="00FF42D8"/>
    <w:rsid w:val="00FF48BC"/>
    <w:rsid w:val="1EA2215D"/>
    <w:rsid w:val="3E70158A"/>
    <w:rsid w:val="4FC31F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462C"/>
  <w15:docId w15:val="{9BD4C77B-4580-4417-8E30-7E1480F0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618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756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6016"/>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CE796E"/>
    <w:pPr>
      <w:spacing w:before="240" w:after="60" w:line="240" w:lineRule="auto"/>
      <w:outlineLvl w:val="4"/>
    </w:pPr>
    <w:rPr>
      <w:rFonts w:ascii="Arial" w:eastAsia="Times New Roman" w:hAnsi="Arial"/>
      <w:b/>
      <w:bCs/>
      <w:i/>
      <w:iCs/>
      <w:sz w:val="26"/>
      <w:szCs w:val="26"/>
      <w:lang w:eastAsia="en-GB"/>
    </w:rPr>
  </w:style>
  <w:style w:type="paragraph" w:styleId="Heading8">
    <w:name w:val="heading 8"/>
    <w:basedOn w:val="Normal"/>
    <w:next w:val="Normal"/>
    <w:link w:val="Heading8Char"/>
    <w:uiPriority w:val="9"/>
    <w:semiHidden/>
    <w:unhideWhenUsed/>
    <w:qFormat/>
    <w:rsid w:val="008B2CA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2C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31F"/>
    <w:pPr>
      <w:ind w:left="720"/>
      <w:contextualSpacing/>
    </w:pPr>
  </w:style>
  <w:style w:type="paragraph" w:styleId="BalloonText">
    <w:name w:val="Balloon Text"/>
    <w:basedOn w:val="Normal"/>
    <w:link w:val="BalloonTextChar"/>
    <w:uiPriority w:val="99"/>
    <w:semiHidden/>
    <w:unhideWhenUsed/>
    <w:rsid w:val="00AF15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150D"/>
    <w:rPr>
      <w:rFonts w:ascii="Tahoma" w:hAnsi="Tahoma" w:cs="Tahoma"/>
      <w:sz w:val="16"/>
      <w:szCs w:val="16"/>
    </w:rPr>
  </w:style>
  <w:style w:type="paragraph" w:customStyle="1" w:styleId="Default">
    <w:name w:val="Default"/>
    <w:rsid w:val="00A639FD"/>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891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756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FA6016"/>
    <w:rPr>
      <w:rFonts w:asciiTheme="majorHAnsi" w:eastAsiaTheme="majorEastAsia" w:hAnsiTheme="majorHAnsi" w:cstheme="majorBidi"/>
      <w:color w:val="1F3763" w:themeColor="accent1" w:themeShade="7F"/>
      <w:sz w:val="24"/>
      <w:szCs w:val="24"/>
      <w:lang w:eastAsia="en-US"/>
    </w:rPr>
  </w:style>
  <w:style w:type="paragraph" w:styleId="NoSpacing">
    <w:name w:val="No Spacing"/>
    <w:uiPriority w:val="99"/>
    <w:qFormat/>
    <w:rsid w:val="00DF6AC9"/>
    <w:rPr>
      <w:sz w:val="22"/>
      <w:szCs w:val="22"/>
      <w:lang w:eastAsia="en-US"/>
    </w:rPr>
  </w:style>
  <w:style w:type="paragraph" w:styleId="Footer">
    <w:name w:val="footer"/>
    <w:basedOn w:val="Normal"/>
    <w:link w:val="FooterChar"/>
    <w:uiPriority w:val="99"/>
    <w:rsid w:val="0041389B"/>
    <w:pPr>
      <w:tabs>
        <w:tab w:val="center" w:pos="4513"/>
        <w:tab w:val="right" w:pos="9026"/>
      </w:tabs>
      <w:suppressAutoHyphens/>
      <w:autoSpaceDN w:val="0"/>
      <w:spacing w:after="0" w:line="240" w:lineRule="auto"/>
      <w:textAlignment w:val="baseline"/>
    </w:pPr>
  </w:style>
  <w:style w:type="character" w:customStyle="1" w:styleId="FooterChar">
    <w:name w:val="Footer Char"/>
    <w:basedOn w:val="DefaultParagraphFont"/>
    <w:link w:val="Footer"/>
    <w:uiPriority w:val="99"/>
    <w:rsid w:val="0041389B"/>
    <w:rPr>
      <w:sz w:val="22"/>
      <w:szCs w:val="22"/>
      <w:lang w:eastAsia="en-US"/>
    </w:rPr>
  </w:style>
  <w:style w:type="paragraph" w:customStyle="1" w:styleId="paragraph">
    <w:name w:val="paragraph"/>
    <w:basedOn w:val="Normal"/>
    <w:rsid w:val="00532AF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532AF4"/>
  </w:style>
  <w:style w:type="character" w:customStyle="1" w:styleId="eop">
    <w:name w:val="eop"/>
    <w:rsid w:val="00532AF4"/>
  </w:style>
  <w:style w:type="character" w:customStyle="1" w:styleId="Heading5Char">
    <w:name w:val="Heading 5 Char"/>
    <w:basedOn w:val="DefaultParagraphFont"/>
    <w:link w:val="Heading5"/>
    <w:rsid w:val="00CE796E"/>
    <w:rPr>
      <w:rFonts w:ascii="Arial" w:eastAsia="Times New Roman" w:hAnsi="Arial"/>
      <w:b/>
      <w:bCs/>
      <w:i/>
      <w:iCs/>
      <w:sz w:val="26"/>
      <w:szCs w:val="26"/>
      <w:lang w:eastAsia="en-GB"/>
    </w:rPr>
  </w:style>
  <w:style w:type="paragraph" w:styleId="BodyText">
    <w:name w:val="Body Text"/>
    <w:basedOn w:val="Normal"/>
    <w:link w:val="BodyTextChar"/>
    <w:rsid w:val="006A520C"/>
    <w:pPr>
      <w:spacing w:after="0" w:line="240" w:lineRule="auto"/>
    </w:pPr>
    <w:rPr>
      <w:rFonts w:ascii="Arial" w:eastAsia="Times New Roman" w:hAnsi="Arial"/>
      <w:b/>
      <w:sz w:val="24"/>
      <w:szCs w:val="20"/>
    </w:rPr>
  </w:style>
  <w:style w:type="character" w:customStyle="1" w:styleId="BodyTextChar">
    <w:name w:val="Body Text Char"/>
    <w:basedOn w:val="DefaultParagraphFont"/>
    <w:link w:val="BodyText"/>
    <w:rsid w:val="006A520C"/>
    <w:rPr>
      <w:rFonts w:ascii="Arial" w:eastAsia="Times New Roman" w:hAnsi="Arial"/>
      <w:b/>
      <w:sz w:val="24"/>
      <w:lang w:eastAsia="en-US"/>
    </w:rPr>
  </w:style>
  <w:style w:type="paragraph" w:customStyle="1" w:styleId="TableParagraph">
    <w:name w:val="Table Paragraph"/>
    <w:basedOn w:val="Normal"/>
    <w:uiPriority w:val="1"/>
    <w:qFormat/>
    <w:rsid w:val="3E70158A"/>
    <w:pPr>
      <w:widowControl w:val="0"/>
    </w:pPr>
    <w:rPr>
      <w:rFonts w:ascii="Verdana" w:eastAsia="Verdana" w:hAnsi="Verdana" w:cs="Verdana"/>
    </w:rPr>
  </w:style>
  <w:style w:type="character" w:customStyle="1" w:styleId="cf01">
    <w:name w:val="cf01"/>
    <w:basedOn w:val="DefaultParagraphFont"/>
    <w:uiPriority w:val="1"/>
    <w:rsid w:val="3E70158A"/>
    <w:rPr>
      <w:rFonts w:ascii="Segoe UI" w:eastAsiaTheme="minorEastAsia"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17056E"/>
    <w:rPr>
      <w:sz w:val="16"/>
      <w:szCs w:val="16"/>
    </w:rPr>
  </w:style>
  <w:style w:type="paragraph" w:styleId="CommentText">
    <w:name w:val="annotation text"/>
    <w:basedOn w:val="Normal"/>
    <w:link w:val="CommentTextChar"/>
    <w:uiPriority w:val="99"/>
    <w:unhideWhenUsed/>
    <w:rsid w:val="0017056E"/>
    <w:pPr>
      <w:spacing w:line="240" w:lineRule="auto"/>
    </w:pPr>
    <w:rPr>
      <w:sz w:val="20"/>
      <w:szCs w:val="20"/>
    </w:rPr>
  </w:style>
  <w:style w:type="character" w:customStyle="1" w:styleId="CommentTextChar">
    <w:name w:val="Comment Text Char"/>
    <w:basedOn w:val="DefaultParagraphFont"/>
    <w:link w:val="CommentText"/>
    <w:uiPriority w:val="99"/>
    <w:rsid w:val="0017056E"/>
    <w:rPr>
      <w:lang w:eastAsia="en-US"/>
    </w:rPr>
  </w:style>
  <w:style w:type="paragraph" w:styleId="CommentSubject">
    <w:name w:val="annotation subject"/>
    <w:basedOn w:val="CommentText"/>
    <w:next w:val="CommentText"/>
    <w:link w:val="CommentSubjectChar"/>
    <w:uiPriority w:val="99"/>
    <w:semiHidden/>
    <w:unhideWhenUsed/>
    <w:rsid w:val="0017056E"/>
    <w:rPr>
      <w:b/>
      <w:bCs/>
    </w:rPr>
  </w:style>
  <w:style w:type="character" w:customStyle="1" w:styleId="CommentSubjectChar">
    <w:name w:val="Comment Subject Char"/>
    <w:basedOn w:val="CommentTextChar"/>
    <w:link w:val="CommentSubject"/>
    <w:uiPriority w:val="99"/>
    <w:semiHidden/>
    <w:rsid w:val="0017056E"/>
    <w:rPr>
      <w:b/>
      <w:bCs/>
      <w:lang w:eastAsia="en-US"/>
    </w:rPr>
  </w:style>
  <w:style w:type="character" w:customStyle="1" w:styleId="Heading8Char">
    <w:name w:val="Heading 8 Char"/>
    <w:basedOn w:val="DefaultParagraphFont"/>
    <w:link w:val="Heading8"/>
    <w:uiPriority w:val="9"/>
    <w:semiHidden/>
    <w:rsid w:val="008B2CA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8B2CA5"/>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iPriority w:val="99"/>
    <w:semiHidden/>
    <w:unhideWhenUsed/>
    <w:rsid w:val="008B2CA5"/>
    <w:pPr>
      <w:spacing w:after="120"/>
      <w:ind w:left="283"/>
    </w:pPr>
  </w:style>
  <w:style w:type="character" w:customStyle="1" w:styleId="BodyTextIndentChar">
    <w:name w:val="Body Text Indent Char"/>
    <w:basedOn w:val="DefaultParagraphFont"/>
    <w:link w:val="BodyTextIndent"/>
    <w:uiPriority w:val="99"/>
    <w:semiHidden/>
    <w:rsid w:val="008B2CA5"/>
    <w:rPr>
      <w:sz w:val="22"/>
      <w:szCs w:val="22"/>
      <w:lang w:eastAsia="en-US"/>
    </w:rPr>
  </w:style>
  <w:style w:type="character" w:customStyle="1" w:styleId="Heading1Char">
    <w:name w:val="Heading 1 Char"/>
    <w:basedOn w:val="DefaultParagraphFont"/>
    <w:link w:val="Heading1"/>
    <w:uiPriority w:val="9"/>
    <w:rsid w:val="00F618EB"/>
    <w:rPr>
      <w:rFonts w:asciiTheme="majorHAnsi" w:eastAsiaTheme="majorEastAsia" w:hAnsiTheme="majorHAnsi" w:cstheme="majorBidi"/>
      <w:color w:val="2F5496" w:themeColor="accent1" w:themeShade="BF"/>
      <w:sz w:val="32"/>
      <w:szCs w:val="32"/>
      <w:lang w:eastAsia="en-US"/>
    </w:rPr>
  </w:style>
  <w:style w:type="paragraph" w:styleId="Revision">
    <w:name w:val="Revision"/>
    <w:hidden/>
    <w:uiPriority w:val="99"/>
    <w:semiHidden/>
    <w:rsid w:val="00283F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6372">
      <w:bodyDiv w:val="1"/>
      <w:marLeft w:val="0"/>
      <w:marRight w:val="0"/>
      <w:marTop w:val="0"/>
      <w:marBottom w:val="0"/>
      <w:divBdr>
        <w:top w:val="none" w:sz="0" w:space="0" w:color="auto"/>
        <w:left w:val="none" w:sz="0" w:space="0" w:color="auto"/>
        <w:bottom w:val="none" w:sz="0" w:space="0" w:color="auto"/>
        <w:right w:val="none" w:sz="0" w:space="0" w:color="auto"/>
      </w:divBdr>
    </w:div>
    <w:div w:id="315500263">
      <w:bodyDiv w:val="1"/>
      <w:marLeft w:val="0"/>
      <w:marRight w:val="0"/>
      <w:marTop w:val="0"/>
      <w:marBottom w:val="0"/>
      <w:divBdr>
        <w:top w:val="none" w:sz="0" w:space="0" w:color="auto"/>
        <w:left w:val="none" w:sz="0" w:space="0" w:color="auto"/>
        <w:bottom w:val="none" w:sz="0" w:space="0" w:color="auto"/>
        <w:right w:val="none" w:sz="0" w:space="0" w:color="auto"/>
      </w:divBdr>
      <w:divsChild>
        <w:div w:id="555119841">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732703741">
          <w:marLeft w:val="0"/>
          <w:marRight w:val="0"/>
          <w:marTop w:val="0"/>
          <w:marBottom w:val="0"/>
          <w:divBdr>
            <w:top w:val="none" w:sz="0" w:space="0" w:color="auto"/>
            <w:left w:val="none" w:sz="0" w:space="0" w:color="auto"/>
            <w:bottom w:val="none" w:sz="0" w:space="0" w:color="auto"/>
            <w:right w:val="none" w:sz="0" w:space="0" w:color="auto"/>
          </w:divBdr>
        </w:div>
      </w:divsChild>
    </w:div>
    <w:div w:id="422267279">
      <w:bodyDiv w:val="1"/>
      <w:marLeft w:val="0"/>
      <w:marRight w:val="0"/>
      <w:marTop w:val="0"/>
      <w:marBottom w:val="0"/>
      <w:divBdr>
        <w:top w:val="none" w:sz="0" w:space="0" w:color="auto"/>
        <w:left w:val="none" w:sz="0" w:space="0" w:color="auto"/>
        <w:bottom w:val="none" w:sz="0" w:space="0" w:color="auto"/>
        <w:right w:val="none" w:sz="0" w:space="0" w:color="auto"/>
      </w:divBdr>
    </w:div>
    <w:div w:id="469903814">
      <w:bodyDiv w:val="1"/>
      <w:marLeft w:val="0"/>
      <w:marRight w:val="0"/>
      <w:marTop w:val="0"/>
      <w:marBottom w:val="0"/>
      <w:divBdr>
        <w:top w:val="none" w:sz="0" w:space="0" w:color="auto"/>
        <w:left w:val="none" w:sz="0" w:space="0" w:color="auto"/>
        <w:bottom w:val="none" w:sz="0" w:space="0" w:color="auto"/>
        <w:right w:val="none" w:sz="0" w:space="0" w:color="auto"/>
      </w:divBdr>
    </w:div>
    <w:div w:id="503591093">
      <w:bodyDiv w:val="1"/>
      <w:marLeft w:val="0"/>
      <w:marRight w:val="0"/>
      <w:marTop w:val="0"/>
      <w:marBottom w:val="0"/>
      <w:divBdr>
        <w:top w:val="none" w:sz="0" w:space="0" w:color="auto"/>
        <w:left w:val="none" w:sz="0" w:space="0" w:color="auto"/>
        <w:bottom w:val="none" w:sz="0" w:space="0" w:color="auto"/>
        <w:right w:val="none" w:sz="0" w:space="0" w:color="auto"/>
      </w:divBdr>
    </w:div>
    <w:div w:id="516581562">
      <w:bodyDiv w:val="1"/>
      <w:marLeft w:val="0"/>
      <w:marRight w:val="0"/>
      <w:marTop w:val="0"/>
      <w:marBottom w:val="0"/>
      <w:divBdr>
        <w:top w:val="none" w:sz="0" w:space="0" w:color="auto"/>
        <w:left w:val="none" w:sz="0" w:space="0" w:color="auto"/>
        <w:bottom w:val="none" w:sz="0" w:space="0" w:color="auto"/>
        <w:right w:val="none" w:sz="0" w:space="0" w:color="auto"/>
      </w:divBdr>
      <w:divsChild>
        <w:div w:id="1815366608">
          <w:marLeft w:val="0"/>
          <w:marRight w:val="0"/>
          <w:marTop w:val="0"/>
          <w:marBottom w:val="0"/>
          <w:divBdr>
            <w:top w:val="none" w:sz="0" w:space="0" w:color="auto"/>
            <w:left w:val="none" w:sz="0" w:space="0" w:color="auto"/>
            <w:bottom w:val="none" w:sz="0" w:space="0" w:color="auto"/>
            <w:right w:val="none" w:sz="0" w:space="0" w:color="auto"/>
          </w:divBdr>
        </w:div>
        <w:div w:id="316374571">
          <w:marLeft w:val="0"/>
          <w:marRight w:val="0"/>
          <w:marTop w:val="0"/>
          <w:marBottom w:val="0"/>
          <w:divBdr>
            <w:top w:val="none" w:sz="0" w:space="0" w:color="auto"/>
            <w:left w:val="none" w:sz="0" w:space="0" w:color="auto"/>
            <w:bottom w:val="none" w:sz="0" w:space="0" w:color="auto"/>
            <w:right w:val="none" w:sz="0" w:space="0" w:color="auto"/>
          </w:divBdr>
        </w:div>
        <w:div w:id="1913271710">
          <w:marLeft w:val="0"/>
          <w:marRight w:val="0"/>
          <w:marTop w:val="0"/>
          <w:marBottom w:val="0"/>
          <w:divBdr>
            <w:top w:val="none" w:sz="0" w:space="0" w:color="auto"/>
            <w:left w:val="none" w:sz="0" w:space="0" w:color="auto"/>
            <w:bottom w:val="none" w:sz="0" w:space="0" w:color="auto"/>
            <w:right w:val="none" w:sz="0" w:space="0" w:color="auto"/>
          </w:divBdr>
        </w:div>
        <w:div w:id="2093114697">
          <w:marLeft w:val="0"/>
          <w:marRight w:val="0"/>
          <w:marTop w:val="0"/>
          <w:marBottom w:val="0"/>
          <w:divBdr>
            <w:top w:val="none" w:sz="0" w:space="0" w:color="auto"/>
            <w:left w:val="none" w:sz="0" w:space="0" w:color="auto"/>
            <w:bottom w:val="none" w:sz="0" w:space="0" w:color="auto"/>
            <w:right w:val="none" w:sz="0" w:space="0" w:color="auto"/>
          </w:divBdr>
        </w:div>
        <w:div w:id="1275478381">
          <w:marLeft w:val="0"/>
          <w:marRight w:val="0"/>
          <w:marTop w:val="0"/>
          <w:marBottom w:val="0"/>
          <w:divBdr>
            <w:top w:val="none" w:sz="0" w:space="0" w:color="auto"/>
            <w:left w:val="none" w:sz="0" w:space="0" w:color="auto"/>
            <w:bottom w:val="none" w:sz="0" w:space="0" w:color="auto"/>
            <w:right w:val="none" w:sz="0" w:space="0" w:color="auto"/>
          </w:divBdr>
        </w:div>
      </w:divsChild>
    </w:div>
    <w:div w:id="554048865">
      <w:bodyDiv w:val="1"/>
      <w:marLeft w:val="0"/>
      <w:marRight w:val="0"/>
      <w:marTop w:val="0"/>
      <w:marBottom w:val="0"/>
      <w:divBdr>
        <w:top w:val="none" w:sz="0" w:space="0" w:color="auto"/>
        <w:left w:val="none" w:sz="0" w:space="0" w:color="auto"/>
        <w:bottom w:val="none" w:sz="0" w:space="0" w:color="auto"/>
        <w:right w:val="none" w:sz="0" w:space="0" w:color="auto"/>
      </w:divBdr>
    </w:div>
    <w:div w:id="563106879">
      <w:bodyDiv w:val="1"/>
      <w:marLeft w:val="0"/>
      <w:marRight w:val="0"/>
      <w:marTop w:val="0"/>
      <w:marBottom w:val="0"/>
      <w:divBdr>
        <w:top w:val="none" w:sz="0" w:space="0" w:color="auto"/>
        <w:left w:val="none" w:sz="0" w:space="0" w:color="auto"/>
        <w:bottom w:val="none" w:sz="0" w:space="0" w:color="auto"/>
        <w:right w:val="none" w:sz="0" w:space="0" w:color="auto"/>
      </w:divBdr>
      <w:divsChild>
        <w:div w:id="1032413317">
          <w:marLeft w:val="0"/>
          <w:marRight w:val="0"/>
          <w:marTop w:val="0"/>
          <w:marBottom w:val="0"/>
          <w:divBdr>
            <w:top w:val="none" w:sz="0" w:space="0" w:color="auto"/>
            <w:left w:val="none" w:sz="0" w:space="0" w:color="auto"/>
            <w:bottom w:val="none" w:sz="0" w:space="0" w:color="auto"/>
            <w:right w:val="none" w:sz="0" w:space="0" w:color="auto"/>
          </w:divBdr>
          <w:divsChild>
            <w:div w:id="1405571012">
              <w:marLeft w:val="0"/>
              <w:marRight w:val="0"/>
              <w:marTop w:val="0"/>
              <w:marBottom w:val="0"/>
              <w:divBdr>
                <w:top w:val="none" w:sz="0" w:space="0" w:color="auto"/>
                <w:left w:val="none" w:sz="0" w:space="0" w:color="auto"/>
                <w:bottom w:val="none" w:sz="0" w:space="0" w:color="auto"/>
                <w:right w:val="none" w:sz="0" w:space="0" w:color="auto"/>
              </w:divBdr>
            </w:div>
          </w:divsChild>
        </w:div>
        <w:div w:id="1618952081">
          <w:marLeft w:val="0"/>
          <w:marRight w:val="0"/>
          <w:marTop w:val="0"/>
          <w:marBottom w:val="0"/>
          <w:divBdr>
            <w:top w:val="none" w:sz="0" w:space="0" w:color="auto"/>
            <w:left w:val="none" w:sz="0" w:space="0" w:color="auto"/>
            <w:bottom w:val="none" w:sz="0" w:space="0" w:color="auto"/>
            <w:right w:val="none" w:sz="0" w:space="0" w:color="auto"/>
          </w:divBdr>
          <w:divsChild>
            <w:div w:id="1676417125">
              <w:marLeft w:val="0"/>
              <w:marRight w:val="0"/>
              <w:marTop w:val="0"/>
              <w:marBottom w:val="0"/>
              <w:divBdr>
                <w:top w:val="none" w:sz="0" w:space="0" w:color="auto"/>
                <w:left w:val="none" w:sz="0" w:space="0" w:color="auto"/>
                <w:bottom w:val="none" w:sz="0" w:space="0" w:color="auto"/>
                <w:right w:val="none" w:sz="0" w:space="0" w:color="auto"/>
              </w:divBdr>
            </w:div>
            <w:div w:id="17811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2824">
      <w:bodyDiv w:val="1"/>
      <w:marLeft w:val="0"/>
      <w:marRight w:val="0"/>
      <w:marTop w:val="0"/>
      <w:marBottom w:val="0"/>
      <w:divBdr>
        <w:top w:val="none" w:sz="0" w:space="0" w:color="auto"/>
        <w:left w:val="none" w:sz="0" w:space="0" w:color="auto"/>
        <w:bottom w:val="none" w:sz="0" w:space="0" w:color="auto"/>
        <w:right w:val="none" w:sz="0" w:space="0" w:color="auto"/>
      </w:divBdr>
      <w:divsChild>
        <w:div w:id="382292527">
          <w:marLeft w:val="0"/>
          <w:marRight w:val="0"/>
          <w:marTop w:val="0"/>
          <w:marBottom w:val="0"/>
          <w:divBdr>
            <w:top w:val="none" w:sz="0" w:space="0" w:color="auto"/>
            <w:left w:val="none" w:sz="0" w:space="0" w:color="auto"/>
            <w:bottom w:val="none" w:sz="0" w:space="0" w:color="auto"/>
            <w:right w:val="none" w:sz="0" w:space="0" w:color="auto"/>
          </w:divBdr>
        </w:div>
        <w:div w:id="1024867492">
          <w:marLeft w:val="0"/>
          <w:marRight w:val="0"/>
          <w:marTop w:val="0"/>
          <w:marBottom w:val="0"/>
          <w:divBdr>
            <w:top w:val="none" w:sz="0" w:space="0" w:color="auto"/>
            <w:left w:val="none" w:sz="0" w:space="0" w:color="auto"/>
            <w:bottom w:val="none" w:sz="0" w:space="0" w:color="auto"/>
            <w:right w:val="none" w:sz="0" w:space="0" w:color="auto"/>
          </w:divBdr>
        </w:div>
        <w:div w:id="1840608662">
          <w:marLeft w:val="0"/>
          <w:marRight w:val="0"/>
          <w:marTop w:val="0"/>
          <w:marBottom w:val="0"/>
          <w:divBdr>
            <w:top w:val="none" w:sz="0" w:space="0" w:color="auto"/>
            <w:left w:val="none" w:sz="0" w:space="0" w:color="auto"/>
            <w:bottom w:val="none" w:sz="0" w:space="0" w:color="auto"/>
            <w:right w:val="none" w:sz="0" w:space="0" w:color="auto"/>
          </w:divBdr>
        </w:div>
        <w:div w:id="497579995">
          <w:marLeft w:val="0"/>
          <w:marRight w:val="0"/>
          <w:marTop w:val="0"/>
          <w:marBottom w:val="0"/>
          <w:divBdr>
            <w:top w:val="none" w:sz="0" w:space="0" w:color="auto"/>
            <w:left w:val="none" w:sz="0" w:space="0" w:color="auto"/>
            <w:bottom w:val="none" w:sz="0" w:space="0" w:color="auto"/>
            <w:right w:val="none" w:sz="0" w:space="0" w:color="auto"/>
          </w:divBdr>
        </w:div>
        <w:div w:id="1199397131">
          <w:marLeft w:val="0"/>
          <w:marRight w:val="0"/>
          <w:marTop w:val="0"/>
          <w:marBottom w:val="0"/>
          <w:divBdr>
            <w:top w:val="none" w:sz="0" w:space="0" w:color="auto"/>
            <w:left w:val="none" w:sz="0" w:space="0" w:color="auto"/>
            <w:bottom w:val="none" w:sz="0" w:space="0" w:color="auto"/>
            <w:right w:val="none" w:sz="0" w:space="0" w:color="auto"/>
          </w:divBdr>
        </w:div>
      </w:divsChild>
    </w:div>
    <w:div w:id="659693345">
      <w:bodyDiv w:val="1"/>
      <w:marLeft w:val="0"/>
      <w:marRight w:val="0"/>
      <w:marTop w:val="0"/>
      <w:marBottom w:val="0"/>
      <w:divBdr>
        <w:top w:val="none" w:sz="0" w:space="0" w:color="auto"/>
        <w:left w:val="none" w:sz="0" w:space="0" w:color="auto"/>
        <w:bottom w:val="none" w:sz="0" w:space="0" w:color="auto"/>
        <w:right w:val="none" w:sz="0" w:space="0" w:color="auto"/>
      </w:divBdr>
    </w:div>
    <w:div w:id="705912221">
      <w:bodyDiv w:val="1"/>
      <w:marLeft w:val="0"/>
      <w:marRight w:val="0"/>
      <w:marTop w:val="0"/>
      <w:marBottom w:val="0"/>
      <w:divBdr>
        <w:top w:val="none" w:sz="0" w:space="0" w:color="auto"/>
        <w:left w:val="none" w:sz="0" w:space="0" w:color="auto"/>
        <w:bottom w:val="none" w:sz="0" w:space="0" w:color="auto"/>
        <w:right w:val="none" w:sz="0" w:space="0" w:color="auto"/>
      </w:divBdr>
    </w:div>
    <w:div w:id="731732003">
      <w:bodyDiv w:val="1"/>
      <w:marLeft w:val="0"/>
      <w:marRight w:val="0"/>
      <w:marTop w:val="0"/>
      <w:marBottom w:val="0"/>
      <w:divBdr>
        <w:top w:val="none" w:sz="0" w:space="0" w:color="auto"/>
        <w:left w:val="none" w:sz="0" w:space="0" w:color="auto"/>
        <w:bottom w:val="none" w:sz="0" w:space="0" w:color="auto"/>
        <w:right w:val="none" w:sz="0" w:space="0" w:color="auto"/>
      </w:divBdr>
    </w:div>
    <w:div w:id="741292196">
      <w:bodyDiv w:val="1"/>
      <w:marLeft w:val="0"/>
      <w:marRight w:val="0"/>
      <w:marTop w:val="0"/>
      <w:marBottom w:val="0"/>
      <w:divBdr>
        <w:top w:val="none" w:sz="0" w:space="0" w:color="auto"/>
        <w:left w:val="none" w:sz="0" w:space="0" w:color="auto"/>
        <w:bottom w:val="none" w:sz="0" w:space="0" w:color="auto"/>
        <w:right w:val="none" w:sz="0" w:space="0" w:color="auto"/>
      </w:divBdr>
      <w:divsChild>
        <w:div w:id="675769836">
          <w:marLeft w:val="0"/>
          <w:marRight w:val="0"/>
          <w:marTop w:val="0"/>
          <w:marBottom w:val="0"/>
          <w:divBdr>
            <w:top w:val="none" w:sz="0" w:space="0" w:color="auto"/>
            <w:left w:val="none" w:sz="0" w:space="0" w:color="auto"/>
            <w:bottom w:val="none" w:sz="0" w:space="0" w:color="auto"/>
            <w:right w:val="none" w:sz="0" w:space="0" w:color="auto"/>
          </w:divBdr>
        </w:div>
        <w:div w:id="1998193069">
          <w:marLeft w:val="0"/>
          <w:marRight w:val="0"/>
          <w:marTop w:val="0"/>
          <w:marBottom w:val="0"/>
          <w:divBdr>
            <w:top w:val="none" w:sz="0" w:space="0" w:color="auto"/>
            <w:left w:val="none" w:sz="0" w:space="0" w:color="auto"/>
            <w:bottom w:val="none" w:sz="0" w:space="0" w:color="auto"/>
            <w:right w:val="none" w:sz="0" w:space="0" w:color="auto"/>
          </w:divBdr>
        </w:div>
        <w:div w:id="1647121689">
          <w:marLeft w:val="0"/>
          <w:marRight w:val="0"/>
          <w:marTop w:val="0"/>
          <w:marBottom w:val="0"/>
          <w:divBdr>
            <w:top w:val="none" w:sz="0" w:space="0" w:color="auto"/>
            <w:left w:val="none" w:sz="0" w:space="0" w:color="auto"/>
            <w:bottom w:val="none" w:sz="0" w:space="0" w:color="auto"/>
            <w:right w:val="none" w:sz="0" w:space="0" w:color="auto"/>
          </w:divBdr>
        </w:div>
        <w:div w:id="912737388">
          <w:marLeft w:val="0"/>
          <w:marRight w:val="0"/>
          <w:marTop w:val="0"/>
          <w:marBottom w:val="0"/>
          <w:divBdr>
            <w:top w:val="none" w:sz="0" w:space="0" w:color="auto"/>
            <w:left w:val="none" w:sz="0" w:space="0" w:color="auto"/>
            <w:bottom w:val="none" w:sz="0" w:space="0" w:color="auto"/>
            <w:right w:val="none" w:sz="0" w:space="0" w:color="auto"/>
          </w:divBdr>
        </w:div>
        <w:div w:id="2082017499">
          <w:marLeft w:val="0"/>
          <w:marRight w:val="0"/>
          <w:marTop w:val="0"/>
          <w:marBottom w:val="0"/>
          <w:divBdr>
            <w:top w:val="none" w:sz="0" w:space="0" w:color="auto"/>
            <w:left w:val="none" w:sz="0" w:space="0" w:color="auto"/>
            <w:bottom w:val="none" w:sz="0" w:space="0" w:color="auto"/>
            <w:right w:val="none" w:sz="0" w:space="0" w:color="auto"/>
          </w:divBdr>
        </w:div>
        <w:div w:id="139004733">
          <w:marLeft w:val="0"/>
          <w:marRight w:val="0"/>
          <w:marTop w:val="0"/>
          <w:marBottom w:val="0"/>
          <w:divBdr>
            <w:top w:val="none" w:sz="0" w:space="0" w:color="auto"/>
            <w:left w:val="none" w:sz="0" w:space="0" w:color="auto"/>
            <w:bottom w:val="none" w:sz="0" w:space="0" w:color="auto"/>
            <w:right w:val="none" w:sz="0" w:space="0" w:color="auto"/>
          </w:divBdr>
        </w:div>
        <w:div w:id="798645607">
          <w:marLeft w:val="0"/>
          <w:marRight w:val="0"/>
          <w:marTop w:val="0"/>
          <w:marBottom w:val="0"/>
          <w:divBdr>
            <w:top w:val="none" w:sz="0" w:space="0" w:color="auto"/>
            <w:left w:val="none" w:sz="0" w:space="0" w:color="auto"/>
            <w:bottom w:val="none" w:sz="0" w:space="0" w:color="auto"/>
            <w:right w:val="none" w:sz="0" w:space="0" w:color="auto"/>
          </w:divBdr>
        </w:div>
        <w:div w:id="119348084">
          <w:marLeft w:val="0"/>
          <w:marRight w:val="0"/>
          <w:marTop w:val="0"/>
          <w:marBottom w:val="0"/>
          <w:divBdr>
            <w:top w:val="none" w:sz="0" w:space="0" w:color="auto"/>
            <w:left w:val="none" w:sz="0" w:space="0" w:color="auto"/>
            <w:bottom w:val="none" w:sz="0" w:space="0" w:color="auto"/>
            <w:right w:val="none" w:sz="0" w:space="0" w:color="auto"/>
          </w:divBdr>
        </w:div>
        <w:div w:id="830291623">
          <w:marLeft w:val="0"/>
          <w:marRight w:val="0"/>
          <w:marTop w:val="0"/>
          <w:marBottom w:val="0"/>
          <w:divBdr>
            <w:top w:val="none" w:sz="0" w:space="0" w:color="auto"/>
            <w:left w:val="none" w:sz="0" w:space="0" w:color="auto"/>
            <w:bottom w:val="none" w:sz="0" w:space="0" w:color="auto"/>
            <w:right w:val="none" w:sz="0" w:space="0" w:color="auto"/>
          </w:divBdr>
        </w:div>
        <w:div w:id="1950307895">
          <w:marLeft w:val="0"/>
          <w:marRight w:val="0"/>
          <w:marTop w:val="0"/>
          <w:marBottom w:val="0"/>
          <w:divBdr>
            <w:top w:val="none" w:sz="0" w:space="0" w:color="auto"/>
            <w:left w:val="none" w:sz="0" w:space="0" w:color="auto"/>
            <w:bottom w:val="none" w:sz="0" w:space="0" w:color="auto"/>
            <w:right w:val="none" w:sz="0" w:space="0" w:color="auto"/>
          </w:divBdr>
        </w:div>
        <w:div w:id="720520445">
          <w:marLeft w:val="0"/>
          <w:marRight w:val="0"/>
          <w:marTop w:val="0"/>
          <w:marBottom w:val="0"/>
          <w:divBdr>
            <w:top w:val="none" w:sz="0" w:space="0" w:color="auto"/>
            <w:left w:val="none" w:sz="0" w:space="0" w:color="auto"/>
            <w:bottom w:val="none" w:sz="0" w:space="0" w:color="auto"/>
            <w:right w:val="none" w:sz="0" w:space="0" w:color="auto"/>
          </w:divBdr>
        </w:div>
        <w:div w:id="1646930178">
          <w:marLeft w:val="0"/>
          <w:marRight w:val="0"/>
          <w:marTop w:val="0"/>
          <w:marBottom w:val="0"/>
          <w:divBdr>
            <w:top w:val="none" w:sz="0" w:space="0" w:color="auto"/>
            <w:left w:val="none" w:sz="0" w:space="0" w:color="auto"/>
            <w:bottom w:val="none" w:sz="0" w:space="0" w:color="auto"/>
            <w:right w:val="none" w:sz="0" w:space="0" w:color="auto"/>
          </w:divBdr>
        </w:div>
        <w:div w:id="1217353882">
          <w:marLeft w:val="0"/>
          <w:marRight w:val="0"/>
          <w:marTop w:val="0"/>
          <w:marBottom w:val="0"/>
          <w:divBdr>
            <w:top w:val="none" w:sz="0" w:space="0" w:color="auto"/>
            <w:left w:val="none" w:sz="0" w:space="0" w:color="auto"/>
            <w:bottom w:val="none" w:sz="0" w:space="0" w:color="auto"/>
            <w:right w:val="none" w:sz="0" w:space="0" w:color="auto"/>
          </w:divBdr>
        </w:div>
        <w:div w:id="2053724688">
          <w:marLeft w:val="0"/>
          <w:marRight w:val="0"/>
          <w:marTop w:val="0"/>
          <w:marBottom w:val="0"/>
          <w:divBdr>
            <w:top w:val="none" w:sz="0" w:space="0" w:color="auto"/>
            <w:left w:val="none" w:sz="0" w:space="0" w:color="auto"/>
            <w:bottom w:val="none" w:sz="0" w:space="0" w:color="auto"/>
            <w:right w:val="none" w:sz="0" w:space="0" w:color="auto"/>
          </w:divBdr>
        </w:div>
      </w:divsChild>
    </w:div>
    <w:div w:id="742725090">
      <w:bodyDiv w:val="1"/>
      <w:marLeft w:val="0"/>
      <w:marRight w:val="0"/>
      <w:marTop w:val="0"/>
      <w:marBottom w:val="0"/>
      <w:divBdr>
        <w:top w:val="none" w:sz="0" w:space="0" w:color="auto"/>
        <w:left w:val="none" w:sz="0" w:space="0" w:color="auto"/>
        <w:bottom w:val="none" w:sz="0" w:space="0" w:color="auto"/>
        <w:right w:val="none" w:sz="0" w:space="0" w:color="auto"/>
      </w:divBdr>
    </w:div>
    <w:div w:id="764690466">
      <w:bodyDiv w:val="1"/>
      <w:marLeft w:val="0"/>
      <w:marRight w:val="0"/>
      <w:marTop w:val="0"/>
      <w:marBottom w:val="0"/>
      <w:divBdr>
        <w:top w:val="none" w:sz="0" w:space="0" w:color="auto"/>
        <w:left w:val="none" w:sz="0" w:space="0" w:color="auto"/>
        <w:bottom w:val="none" w:sz="0" w:space="0" w:color="auto"/>
        <w:right w:val="none" w:sz="0" w:space="0" w:color="auto"/>
      </w:divBdr>
      <w:divsChild>
        <w:div w:id="611782708">
          <w:marLeft w:val="0"/>
          <w:marRight w:val="0"/>
          <w:marTop w:val="0"/>
          <w:marBottom w:val="0"/>
          <w:divBdr>
            <w:top w:val="none" w:sz="0" w:space="0" w:color="auto"/>
            <w:left w:val="none" w:sz="0" w:space="0" w:color="auto"/>
            <w:bottom w:val="none" w:sz="0" w:space="0" w:color="auto"/>
            <w:right w:val="none" w:sz="0" w:space="0" w:color="auto"/>
          </w:divBdr>
        </w:div>
        <w:div w:id="617565447">
          <w:marLeft w:val="0"/>
          <w:marRight w:val="0"/>
          <w:marTop w:val="0"/>
          <w:marBottom w:val="0"/>
          <w:divBdr>
            <w:top w:val="none" w:sz="0" w:space="0" w:color="auto"/>
            <w:left w:val="none" w:sz="0" w:space="0" w:color="auto"/>
            <w:bottom w:val="none" w:sz="0" w:space="0" w:color="auto"/>
            <w:right w:val="none" w:sz="0" w:space="0" w:color="auto"/>
          </w:divBdr>
        </w:div>
      </w:divsChild>
    </w:div>
    <w:div w:id="1001393889">
      <w:bodyDiv w:val="1"/>
      <w:marLeft w:val="0"/>
      <w:marRight w:val="0"/>
      <w:marTop w:val="0"/>
      <w:marBottom w:val="0"/>
      <w:divBdr>
        <w:top w:val="none" w:sz="0" w:space="0" w:color="auto"/>
        <w:left w:val="none" w:sz="0" w:space="0" w:color="auto"/>
        <w:bottom w:val="none" w:sz="0" w:space="0" w:color="auto"/>
        <w:right w:val="none" w:sz="0" w:space="0" w:color="auto"/>
      </w:divBdr>
    </w:div>
    <w:div w:id="1078870559">
      <w:bodyDiv w:val="1"/>
      <w:marLeft w:val="0"/>
      <w:marRight w:val="0"/>
      <w:marTop w:val="0"/>
      <w:marBottom w:val="0"/>
      <w:divBdr>
        <w:top w:val="none" w:sz="0" w:space="0" w:color="auto"/>
        <w:left w:val="none" w:sz="0" w:space="0" w:color="auto"/>
        <w:bottom w:val="none" w:sz="0" w:space="0" w:color="auto"/>
        <w:right w:val="none" w:sz="0" w:space="0" w:color="auto"/>
      </w:divBdr>
    </w:div>
    <w:div w:id="1102650683">
      <w:bodyDiv w:val="1"/>
      <w:marLeft w:val="0"/>
      <w:marRight w:val="0"/>
      <w:marTop w:val="0"/>
      <w:marBottom w:val="0"/>
      <w:divBdr>
        <w:top w:val="none" w:sz="0" w:space="0" w:color="auto"/>
        <w:left w:val="none" w:sz="0" w:space="0" w:color="auto"/>
        <w:bottom w:val="none" w:sz="0" w:space="0" w:color="auto"/>
        <w:right w:val="none" w:sz="0" w:space="0" w:color="auto"/>
      </w:divBdr>
      <w:divsChild>
        <w:div w:id="643005953">
          <w:marLeft w:val="0"/>
          <w:marRight w:val="0"/>
          <w:marTop w:val="0"/>
          <w:marBottom w:val="0"/>
          <w:divBdr>
            <w:top w:val="none" w:sz="0" w:space="0" w:color="auto"/>
            <w:left w:val="none" w:sz="0" w:space="0" w:color="auto"/>
            <w:bottom w:val="none" w:sz="0" w:space="0" w:color="auto"/>
            <w:right w:val="none" w:sz="0" w:space="0" w:color="auto"/>
          </w:divBdr>
        </w:div>
        <w:div w:id="289871048">
          <w:marLeft w:val="0"/>
          <w:marRight w:val="0"/>
          <w:marTop w:val="0"/>
          <w:marBottom w:val="0"/>
          <w:divBdr>
            <w:top w:val="none" w:sz="0" w:space="0" w:color="auto"/>
            <w:left w:val="none" w:sz="0" w:space="0" w:color="auto"/>
            <w:bottom w:val="none" w:sz="0" w:space="0" w:color="auto"/>
            <w:right w:val="none" w:sz="0" w:space="0" w:color="auto"/>
          </w:divBdr>
        </w:div>
        <w:div w:id="1315993362">
          <w:marLeft w:val="0"/>
          <w:marRight w:val="0"/>
          <w:marTop w:val="0"/>
          <w:marBottom w:val="0"/>
          <w:divBdr>
            <w:top w:val="none" w:sz="0" w:space="0" w:color="auto"/>
            <w:left w:val="none" w:sz="0" w:space="0" w:color="auto"/>
            <w:bottom w:val="none" w:sz="0" w:space="0" w:color="auto"/>
            <w:right w:val="none" w:sz="0" w:space="0" w:color="auto"/>
          </w:divBdr>
        </w:div>
        <w:div w:id="314846369">
          <w:marLeft w:val="0"/>
          <w:marRight w:val="0"/>
          <w:marTop w:val="0"/>
          <w:marBottom w:val="0"/>
          <w:divBdr>
            <w:top w:val="none" w:sz="0" w:space="0" w:color="auto"/>
            <w:left w:val="none" w:sz="0" w:space="0" w:color="auto"/>
            <w:bottom w:val="none" w:sz="0" w:space="0" w:color="auto"/>
            <w:right w:val="none" w:sz="0" w:space="0" w:color="auto"/>
          </w:divBdr>
        </w:div>
        <w:div w:id="901872190">
          <w:marLeft w:val="0"/>
          <w:marRight w:val="0"/>
          <w:marTop w:val="0"/>
          <w:marBottom w:val="0"/>
          <w:divBdr>
            <w:top w:val="none" w:sz="0" w:space="0" w:color="auto"/>
            <w:left w:val="none" w:sz="0" w:space="0" w:color="auto"/>
            <w:bottom w:val="none" w:sz="0" w:space="0" w:color="auto"/>
            <w:right w:val="none" w:sz="0" w:space="0" w:color="auto"/>
          </w:divBdr>
        </w:div>
      </w:divsChild>
    </w:div>
    <w:div w:id="1121149527">
      <w:bodyDiv w:val="1"/>
      <w:marLeft w:val="0"/>
      <w:marRight w:val="0"/>
      <w:marTop w:val="0"/>
      <w:marBottom w:val="0"/>
      <w:divBdr>
        <w:top w:val="none" w:sz="0" w:space="0" w:color="auto"/>
        <w:left w:val="none" w:sz="0" w:space="0" w:color="auto"/>
        <w:bottom w:val="none" w:sz="0" w:space="0" w:color="auto"/>
        <w:right w:val="none" w:sz="0" w:space="0" w:color="auto"/>
      </w:divBdr>
      <w:divsChild>
        <w:div w:id="1722360429">
          <w:marLeft w:val="0"/>
          <w:marRight w:val="0"/>
          <w:marTop w:val="0"/>
          <w:marBottom w:val="0"/>
          <w:divBdr>
            <w:top w:val="none" w:sz="0" w:space="0" w:color="auto"/>
            <w:left w:val="none" w:sz="0" w:space="0" w:color="auto"/>
            <w:bottom w:val="none" w:sz="0" w:space="0" w:color="auto"/>
            <w:right w:val="none" w:sz="0" w:space="0" w:color="auto"/>
          </w:divBdr>
        </w:div>
        <w:div w:id="904684223">
          <w:marLeft w:val="0"/>
          <w:marRight w:val="0"/>
          <w:marTop w:val="0"/>
          <w:marBottom w:val="0"/>
          <w:divBdr>
            <w:top w:val="none" w:sz="0" w:space="0" w:color="auto"/>
            <w:left w:val="none" w:sz="0" w:space="0" w:color="auto"/>
            <w:bottom w:val="none" w:sz="0" w:space="0" w:color="auto"/>
            <w:right w:val="none" w:sz="0" w:space="0" w:color="auto"/>
          </w:divBdr>
        </w:div>
        <w:div w:id="1674721953">
          <w:marLeft w:val="0"/>
          <w:marRight w:val="0"/>
          <w:marTop w:val="0"/>
          <w:marBottom w:val="0"/>
          <w:divBdr>
            <w:top w:val="none" w:sz="0" w:space="0" w:color="auto"/>
            <w:left w:val="none" w:sz="0" w:space="0" w:color="auto"/>
            <w:bottom w:val="none" w:sz="0" w:space="0" w:color="auto"/>
            <w:right w:val="none" w:sz="0" w:space="0" w:color="auto"/>
          </w:divBdr>
        </w:div>
      </w:divsChild>
    </w:div>
    <w:div w:id="1284117166">
      <w:bodyDiv w:val="1"/>
      <w:marLeft w:val="0"/>
      <w:marRight w:val="0"/>
      <w:marTop w:val="0"/>
      <w:marBottom w:val="0"/>
      <w:divBdr>
        <w:top w:val="none" w:sz="0" w:space="0" w:color="auto"/>
        <w:left w:val="none" w:sz="0" w:space="0" w:color="auto"/>
        <w:bottom w:val="none" w:sz="0" w:space="0" w:color="auto"/>
        <w:right w:val="none" w:sz="0" w:space="0" w:color="auto"/>
      </w:divBdr>
    </w:div>
    <w:div w:id="1306396475">
      <w:bodyDiv w:val="1"/>
      <w:marLeft w:val="0"/>
      <w:marRight w:val="0"/>
      <w:marTop w:val="0"/>
      <w:marBottom w:val="0"/>
      <w:divBdr>
        <w:top w:val="none" w:sz="0" w:space="0" w:color="auto"/>
        <w:left w:val="none" w:sz="0" w:space="0" w:color="auto"/>
        <w:bottom w:val="none" w:sz="0" w:space="0" w:color="auto"/>
        <w:right w:val="none" w:sz="0" w:space="0" w:color="auto"/>
      </w:divBdr>
    </w:div>
    <w:div w:id="19302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5efd06-4412-4421-b4ec-f9b808fa6a2c" xsi:nil="true"/>
    <lcf76f155ced4ddcb4097134ff3c332f xmlns="d0c3f6b6-5286-4b24-899e-ea04c4dda6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79DA43585C53429D1AA58597E44236" ma:contentTypeVersion="16" ma:contentTypeDescription="Create a new document." ma:contentTypeScope="" ma:versionID="c2b0f4a2da8ae7f416460b8146ea99b1">
  <xsd:schema xmlns:xsd="http://www.w3.org/2001/XMLSchema" xmlns:xs="http://www.w3.org/2001/XMLSchema" xmlns:p="http://schemas.microsoft.com/office/2006/metadata/properties" xmlns:ns2="d0c3f6b6-5286-4b24-899e-ea04c4dda624" xmlns:ns3="a15efd06-4412-4421-b4ec-f9b808fa6a2c" targetNamespace="http://schemas.microsoft.com/office/2006/metadata/properties" ma:root="true" ma:fieldsID="984b0aac43fd9ad79ed71c830b1c539e" ns2:_="" ns3:_="">
    <xsd:import namespace="d0c3f6b6-5286-4b24-899e-ea04c4dda624"/>
    <xsd:import namespace="a15efd06-4412-4421-b4ec-f9b808fa6a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3f6b6-5286-4b24-899e-ea04c4dda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13bc6b-9aea-4ecd-b0cf-bb38aab927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5efd06-4412-4421-b4ec-f9b808fa6a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64bede-8512-4f01-895b-cc2d477eea35}" ma:internalName="TaxCatchAll" ma:showField="CatchAllData" ma:web="a15efd06-4412-4421-b4ec-f9b808fa6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3D6B0-E285-4DB6-BBEE-08926BEAFD94}">
  <ds:schemaRefs>
    <ds:schemaRef ds:uri="http://schemas.microsoft.com/office/2006/metadata/properties"/>
    <ds:schemaRef ds:uri="http://schemas.microsoft.com/office/infopath/2007/PartnerControls"/>
    <ds:schemaRef ds:uri="a15efd06-4412-4421-b4ec-f9b808fa6a2c"/>
    <ds:schemaRef ds:uri="d0c3f6b6-5286-4b24-899e-ea04c4dda624"/>
  </ds:schemaRefs>
</ds:datastoreItem>
</file>

<file path=customXml/itemProps2.xml><?xml version="1.0" encoding="utf-8"?>
<ds:datastoreItem xmlns:ds="http://schemas.openxmlformats.org/officeDocument/2006/customXml" ds:itemID="{FAA63F17-3113-4C02-9416-2ABFA37A6B40}">
  <ds:schemaRefs>
    <ds:schemaRef ds:uri="http://schemas.microsoft.com/sharepoint/v3/contenttype/forms"/>
  </ds:schemaRefs>
</ds:datastoreItem>
</file>

<file path=customXml/itemProps3.xml><?xml version="1.0" encoding="utf-8"?>
<ds:datastoreItem xmlns:ds="http://schemas.openxmlformats.org/officeDocument/2006/customXml" ds:itemID="{F3D1B333-07B3-4636-9391-F8E77AE32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3f6b6-5286-4b24-899e-ea04c4dda624"/>
    <ds:schemaRef ds:uri="a15efd06-4412-4421-b4ec-f9b808fa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Herrick</dc:creator>
  <cp:keywords/>
  <cp:lastModifiedBy>Carmel Brown</cp:lastModifiedBy>
  <cp:revision>2</cp:revision>
  <cp:lastPrinted>2022-01-12T11:06:00Z</cp:lastPrinted>
  <dcterms:created xsi:type="dcterms:W3CDTF">2025-08-06T14:12:00Z</dcterms:created>
  <dcterms:modified xsi:type="dcterms:W3CDTF">2025-08-06T14:12:00Z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0x010100FF79DA43585C53429D1AA58597E44236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69eb1f3b899984baa055bb4d2982216ba6562ae06321158fa93b48615cfd9a3b</vt:lpwstr>
  </property>
</Properties>
</file>